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AA63D41" w14:textId="77777777" w:rsidR="00AF3C64" w:rsidRPr="008D4AEF" w:rsidRDefault="00AF3C64" w:rsidP="00191442">
      <w:pPr>
        <w:spacing w:after="0" w:line="240" w:lineRule="auto"/>
        <w:jc w:val="center"/>
        <w:rPr>
          <w:rFonts w:cstheme="minorHAnsi"/>
          <w:b/>
          <w:bCs/>
          <w:sz w:val="32"/>
          <w:szCs w:val="32"/>
        </w:rPr>
      </w:pPr>
      <w:r w:rsidRPr="008D4AEF">
        <w:rPr>
          <w:rFonts w:cstheme="minorHAnsi"/>
          <w:b/>
          <w:bCs/>
          <w:sz w:val="32"/>
          <w:szCs w:val="32"/>
        </w:rPr>
        <w:t>Life Sciences 199R</w:t>
      </w:r>
    </w:p>
    <w:p w14:paraId="4688C001" w14:textId="77777777" w:rsidR="00AF3C64" w:rsidRPr="008D4AEF" w:rsidRDefault="00AF3C64" w:rsidP="00191442">
      <w:pPr>
        <w:spacing w:after="0" w:line="240" w:lineRule="auto"/>
        <w:jc w:val="center"/>
        <w:rPr>
          <w:rFonts w:cstheme="minorHAnsi"/>
          <w:b/>
          <w:bCs/>
          <w:color w:val="FF0000"/>
          <w:sz w:val="32"/>
          <w:szCs w:val="32"/>
        </w:rPr>
      </w:pPr>
      <w:r w:rsidRPr="008D4AEF">
        <w:rPr>
          <w:rFonts w:cstheme="minorHAnsi"/>
          <w:b/>
          <w:bCs/>
          <w:color w:val="FF0000"/>
          <w:sz w:val="32"/>
          <w:szCs w:val="32"/>
        </w:rPr>
        <w:t>FOR BYU COLLEGE OF LIFE SCIENCES MAJORS ONLY</w:t>
      </w:r>
    </w:p>
    <w:p w14:paraId="073AB498" w14:textId="3085331E" w:rsidR="00AF3C64" w:rsidRPr="008D4AEF" w:rsidRDefault="00AF3C64" w:rsidP="00191442">
      <w:pPr>
        <w:spacing w:after="0" w:line="240" w:lineRule="auto"/>
        <w:jc w:val="center"/>
        <w:rPr>
          <w:rFonts w:cstheme="minorHAnsi"/>
          <w:sz w:val="20"/>
          <w:szCs w:val="20"/>
        </w:rPr>
      </w:pPr>
      <w:r w:rsidRPr="008D4AEF">
        <w:rPr>
          <w:rFonts w:cstheme="minorHAnsi"/>
          <w:sz w:val="20"/>
          <w:szCs w:val="20"/>
        </w:rPr>
        <w:t>Credit Hours: v</w:t>
      </w:r>
      <w:r w:rsidR="007F54D5">
        <w:rPr>
          <w:rFonts w:cstheme="minorHAnsi"/>
          <w:sz w:val="20"/>
          <w:szCs w:val="20"/>
        </w:rPr>
        <w:t>0.5</w:t>
      </w:r>
      <w:r w:rsidRPr="008D4AEF">
        <w:rPr>
          <w:rFonts w:cstheme="minorHAnsi"/>
          <w:sz w:val="20"/>
          <w:szCs w:val="20"/>
        </w:rPr>
        <w:t>-3</w:t>
      </w:r>
    </w:p>
    <w:p w14:paraId="0A81C5FE" w14:textId="77777777" w:rsidR="00191442" w:rsidRPr="008D4AEF" w:rsidRDefault="00191442" w:rsidP="00191442">
      <w:pPr>
        <w:spacing w:after="0" w:line="240" w:lineRule="auto"/>
        <w:jc w:val="center"/>
        <w:rPr>
          <w:rFonts w:cstheme="minorHAnsi"/>
          <w:sz w:val="20"/>
          <w:szCs w:val="20"/>
        </w:rPr>
      </w:pPr>
    </w:p>
    <w:p w14:paraId="722ED09B" w14:textId="77777777" w:rsidR="00AF3C64" w:rsidRPr="008D4AEF" w:rsidRDefault="00AF3C64" w:rsidP="00191442">
      <w:pPr>
        <w:spacing w:after="0" w:line="240" w:lineRule="auto"/>
        <w:rPr>
          <w:rFonts w:cstheme="minorHAnsi"/>
          <w:sz w:val="20"/>
          <w:szCs w:val="20"/>
        </w:rPr>
      </w:pPr>
      <w:r w:rsidRPr="008D4AEF">
        <w:rPr>
          <w:rFonts w:cstheme="minorHAnsi"/>
          <w:b/>
          <w:bCs/>
          <w:sz w:val="20"/>
          <w:szCs w:val="20"/>
        </w:rPr>
        <w:t>Faculty:</w:t>
      </w:r>
      <w:r w:rsidRPr="008D4AEF">
        <w:rPr>
          <w:rFonts w:cstheme="minorHAnsi"/>
          <w:sz w:val="20"/>
          <w:szCs w:val="20"/>
        </w:rPr>
        <w:t xml:space="preserve"> Dr. Don Breakwell, Ph.D.</w:t>
      </w:r>
    </w:p>
    <w:p w14:paraId="0905BCA7" w14:textId="75BCF20C" w:rsidR="00AF3C64" w:rsidRPr="008D4AEF" w:rsidRDefault="00AF3C64" w:rsidP="00191442">
      <w:pPr>
        <w:spacing w:after="0" w:line="240" w:lineRule="auto"/>
        <w:rPr>
          <w:rFonts w:cstheme="minorHAnsi"/>
          <w:sz w:val="20"/>
          <w:szCs w:val="20"/>
        </w:rPr>
      </w:pPr>
      <w:r w:rsidRPr="008D4AEF">
        <w:rPr>
          <w:rFonts w:cstheme="minorHAnsi"/>
          <w:b/>
          <w:bCs/>
          <w:sz w:val="20"/>
          <w:szCs w:val="20"/>
        </w:rPr>
        <w:t>Internship Coordinator:</w:t>
      </w:r>
      <w:r w:rsidRPr="008D4AEF">
        <w:rPr>
          <w:rFonts w:cstheme="minorHAnsi"/>
          <w:sz w:val="20"/>
          <w:szCs w:val="20"/>
        </w:rPr>
        <w:t xml:space="preserve"> </w:t>
      </w:r>
      <w:r w:rsidR="00191442" w:rsidRPr="008D4AEF">
        <w:rPr>
          <w:rFonts w:cstheme="minorHAnsi"/>
          <w:sz w:val="20"/>
          <w:szCs w:val="20"/>
        </w:rPr>
        <w:t>Daniel Dearden, MSW</w:t>
      </w:r>
    </w:p>
    <w:p w14:paraId="3C230D56" w14:textId="086B5860" w:rsidR="00AF3C64" w:rsidRPr="008D4AEF" w:rsidRDefault="00AF3C64" w:rsidP="00191442">
      <w:pPr>
        <w:spacing w:after="0" w:line="240" w:lineRule="auto"/>
        <w:rPr>
          <w:rFonts w:cstheme="minorHAnsi"/>
          <w:sz w:val="20"/>
          <w:szCs w:val="20"/>
        </w:rPr>
      </w:pPr>
      <w:r w:rsidRPr="008D4AEF">
        <w:rPr>
          <w:rFonts w:cstheme="minorHAnsi"/>
          <w:b/>
          <w:bCs/>
          <w:sz w:val="20"/>
          <w:szCs w:val="20"/>
        </w:rPr>
        <w:t>Email:</w:t>
      </w:r>
      <w:r w:rsidRPr="008D4AEF">
        <w:rPr>
          <w:rFonts w:cstheme="minorHAnsi"/>
          <w:sz w:val="20"/>
          <w:szCs w:val="20"/>
        </w:rPr>
        <w:t xml:space="preserve"> </w:t>
      </w:r>
      <w:hyperlink r:id="rId5" w:history="1">
        <w:r w:rsidR="005012D7" w:rsidRPr="001C1A8C">
          <w:rPr>
            <w:rStyle w:val="Hyperlink"/>
            <w:rFonts w:cstheme="minorHAnsi"/>
            <w:sz w:val="20"/>
            <w:szCs w:val="20"/>
          </w:rPr>
          <w:t>daniel_dearden@byu.edu</w:t>
        </w:r>
      </w:hyperlink>
      <w:r w:rsidR="005012D7">
        <w:rPr>
          <w:rFonts w:cstheme="minorHAnsi"/>
          <w:sz w:val="20"/>
          <w:szCs w:val="20"/>
        </w:rPr>
        <w:t xml:space="preserve"> </w:t>
      </w:r>
    </w:p>
    <w:p w14:paraId="27C37EB3" w14:textId="77777777" w:rsidR="00AF3C64" w:rsidRPr="008D4AEF" w:rsidRDefault="00AF3C64" w:rsidP="00191442">
      <w:pPr>
        <w:spacing w:after="0" w:line="240" w:lineRule="auto"/>
        <w:rPr>
          <w:rFonts w:cstheme="minorHAnsi"/>
          <w:sz w:val="20"/>
          <w:szCs w:val="20"/>
        </w:rPr>
      </w:pPr>
      <w:r w:rsidRPr="008D4AEF">
        <w:rPr>
          <w:rFonts w:cstheme="minorHAnsi"/>
          <w:b/>
          <w:bCs/>
          <w:sz w:val="20"/>
          <w:szCs w:val="20"/>
        </w:rPr>
        <w:t>Office:</w:t>
      </w:r>
      <w:r w:rsidRPr="008D4AEF">
        <w:rPr>
          <w:rFonts w:cstheme="minorHAnsi"/>
          <w:sz w:val="20"/>
          <w:szCs w:val="20"/>
        </w:rPr>
        <w:t xml:space="preserve"> 2060 LSB</w:t>
      </w:r>
    </w:p>
    <w:p w14:paraId="11E0666E" w14:textId="52836081" w:rsidR="00AF3C64" w:rsidRPr="008D4AEF" w:rsidRDefault="00AF3C64" w:rsidP="00191442">
      <w:pPr>
        <w:spacing w:after="0" w:line="240" w:lineRule="auto"/>
        <w:rPr>
          <w:rFonts w:cstheme="minorHAnsi"/>
          <w:sz w:val="20"/>
          <w:szCs w:val="20"/>
        </w:rPr>
      </w:pPr>
      <w:r w:rsidRPr="008D4AEF">
        <w:rPr>
          <w:rFonts w:cstheme="minorHAnsi"/>
          <w:b/>
          <w:bCs/>
          <w:sz w:val="20"/>
          <w:szCs w:val="20"/>
        </w:rPr>
        <w:t>Office Hours:</w:t>
      </w:r>
      <w:r w:rsidRPr="008D4AEF">
        <w:rPr>
          <w:rFonts w:cstheme="minorHAnsi"/>
          <w:sz w:val="20"/>
          <w:szCs w:val="20"/>
        </w:rPr>
        <w:t xml:space="preserve"> </w:t>
      </w:r>
      <w:r w:rsidR="00FF3BCF">
        <w:rPr>
          <w:rFonts w:cstheme="minorHAnsi"/>
          <w:sz w:val="20"/>
          <w:szCs w:val="20"/>
        </w:rPr>
        <w:t>By Appointment</w:t>
      </w:r>
    </w:p>
    <w:p w14:paraId="68C655C9" w14:textId="50E32538" w:rsidR="00AF3C64" w:rsidRDefault="00AF3C64" w:rsidP="00191442">
      <w:pPr>
        <w:spacing w:after="0" w:line="240" w:lineRule="auto"/>
        <w:rPr>
          <w:rFonts w:cstheme="minorHAnsi"/>
          <w:sz w:val="20"/>
          <w:szCs w:val="20"/>
        </w:rPr>
      </w:pPr>
      <w:r w:rsidRPr="008D4AEF">
        <w:rPr>
          <w:rFonts w:cstheme="minorHAnsi"/>
          <w:b/>
          <w:bCs/>
          <w:sz w:val="20"/>
          <w:szCs w:val="20"/>
        </w:rPr>
        <w:t>Office Phone:</w:t>
      </w:r>
      <w:r w:rsidRPr="008D4AEF">
        <w:rPr>
          <w:rFonts w:cstheme="minorHAnsi"/>
          <w:sz w:val="20"/>
          <w:szCs w:val="20"/>
        </w:rPr>
        <w:t xml:space="preserve"> 801-422-3042</w:t>
      </w:r>
    </w:p>
    <w:p w14:paraId="0DCD27D7" w14:textId="77777777" w:rsidR="00191442" w:rsidRPr="008D4AEF" w:rsidRDefault="00191442" w:rsidP="00191442">
      <w:pPr>
        <w:spacing w:after="0" w:line="240" w:lineRule="auto"/>
        <w:rPr>
          <w:rFonts w:cstheme="minorHAnsi"/>
          <w:sz w:val="20"/>
          <w:szCs w:val="20"/>
        </w:rPr>
      </w:pPr>
    </w:p>
    <w:p w14:paraId="51509F5B" w14:textId="77777777" w:rsidR="00191442" w:rsidRPr="008D4AEF" w:rsidRDefault="00AF3C64" w:rsidP="00191442">
      <w:pPr>
        <w:spacing w:after="0" w:line="240" w:lineRule="auto"/>
        <w:rPr>
          <w:rFonts w:cstheme="minorHAnsi"/>
          <w:b/>
          <w:bCs/>
          <w:i/>
          <w:iCs/>
          <w:sz w:val="28"/>
          <w:szCs w:val="28"/>
        </w:rPr>
      </w:pPr>
      <w:r w:rsidRPr="008D4AEF">
        <w:rPr>
          <w:rFonts w:cstheme="minorHAnsi"/>
          <w:b/>
          <w:bCs/>
          <w:i/>
          <w:iCs/>
          <w:sz w:val="28"/>
          <w:szCs w:val="28"/>
        </w:rPr>
        <w:t xml:space="preserve">Required Materials </w:t>
      </w:r>
    </w:p>
    <w:p w14:paraId="1BD5F955" w14:textId="675F6272" w:rsidR="00AF3C64" w:rsidRPr="008D4AEF" w:rsidRDefault="00AF3C64" w:rsidP="00191442">
      <w:pPr>
        <w:spacing w:after="0" w:line="240" w:lineRule="auto"/>
        <w:ind w:firstLine="720"/>
        <w:rPr>
          <w:rFonts w:cstheme="minorHAnsi"/>
          <w:sz w:val="20"/>
          <w:szCs w:val="20"/>
        </w:rPr>
      </w:pPr>
      <w:r w:rsidRPr="008D4AEF">
        <w:rPr>
          <w:rFonts w:cstheme="minorHAnsi"/>
          <w:sz w:val="20"/>
          <w:szCs w:val="20"/>
        </w:rPr>
        <w:t>• Application</w:t>
      </w:r>
    </w:p>
    <w:p w14:paraId="7ACAE846" w14:textId="1CFE4E23" w:rsidR="00AF3C64" w:rsidRPr="008D4AEF" w:rsidRDefault="00AF3C64" w:rsidP="00191442">
      <w:pPr>
        <w:spacing w:after="0" w:line="240" w:lineRule="auto"/>
        <w:ind w:firstLine="720"/>
        <w:rPr>
          <w:rFonts w:cstheme="minorHAnsi"/>
          <w:sz w:val="20"/>
          <w:szCs w:val="20"/>
        </w:rPr>
      </w:pPr>
      <w:r w:rsidRPr="008D4AEF">
        <w:rPr>
          <w:rFonts w:cstheme="minorHAnsi"/>
          <w:sz w:val="20"/>
          <w:szCs w:val="20"/>
        </w:rPr>
        <w:t>• Syllabus</w:t>
      </w:r>
    </w:p>
    <w:p w14:paraId="630853A7" w14:textId="77777777" w:rsidR="00191442" w:rsidRPr="008D4AEF" w:rsidRDefault="00191442" w:rsidP="00191442">
      <w:pPr>
        <w:spacing w:after="0" w:line="240" w:lineRule="auto"/>
        <w:ind w:firstLine="720"/>
        <w:rPr>
          <w:rFonts w:cstheme="minorHAnsi"/>
          <w:sz w:val="20"/>
          <w:szCs w:val="20"/>
        </w:rPr>
      </w:pPr>
    </w:p>
    <w:p w14:paraId="553DC0B0" w14:textId="77777777" w:rsidR="00AF3C64" w:rsidRPr="008D4AEF" w:rsidRDefault="00AF3C64" w:rsidP="00191442">
      <w:pPr>
        <w:spacing w:after="0" w:line="240" w:lineRule="auto"/>
        <w:rPr>
          <w:rFonts w:cstheme="minorHAnsi"/>
          <w:b/>
          <w:bCs/>
          <w:i/>
          <w:iCs/>
          <w:sz w:val="28"/>
          <w:szCs w:val="28"/>
        </w:rPr>
      </w:pPr>
      <w:r w:rsidRPr="008D4AEF">
        <w:rPr>
          <w:rFonts w:cstheme="minorHAnsi"/>
          <w:b/>
          <w:bCs/>
          <w:i/>
          <w:iCs/>
          <w:sz w:val="28"/>
          <w:szCs w:val="28"/>
        </w:rPr>
        <w:t>Course Purposes</w:t>
      </w:r>
    </w:p>
    <w:p w14:paraId="2A9F373B" w14:textId="77777777" w:rsidR="004F757A" w:rsidRPr="008D4AEF" w:rsidRDefault="004F757A" w:rsidP="00191442">
      <w:pPr>
        <w:spacing w:after="0" w:line="240" w:lineRule="auto"/>
        <w:rPr>
          <w:rFonts w:cstheme="minorHAnsi"/>
          <w:sz w:val="20"/>
          <w:szCs w:val="20"/>
        </w:rPr>
      </w:pPr>
    </w:p>
    <w:p w14:paraId="770E7B86" w14:textId="6B72B539" w:rsidR="00AF3C64" w:rsidRPr="008D4AEF" w:rsidRDefault="00191442" w:rsidP="00191442">
      <w:pPr>
        <w:spacing w:after="0" w:line="240" w:lineRule="auto"/>
        <w:rPr>
          <w:rFonts w:cstheme="minorHAnsi"/>
          <w:b/>
          <w:bCs/>
          <w:sz w:val="20"/>
          <w:szCs w:val="20"/>
        </w:rPr>
      </w:pPr>
      <w:r w:rsidRPr="008D4AEF">
        <w:rPr>
          <w:rFonts w:cstheme="minorHAnsi"/>
          <w:sz w:val="20"/>
          <w:szCs w:val="20"/>
        </w:rPr>
        <w:t>LFSCI</w:t>
      </w:r>
      <w:r w:rsidR="00AF3C64" w:rsidRPr="008D4AEF">
        <w:rPr>
          <w:rFonts w:cstheme="minorHAnsi"/>
          <w:sz w:val="20"/>
          <w:szCs w:val="20"/>
        </w:rPr>
        <w:t xml:space="preserve"> 199R is a non-research internship where practical work experiences related to various fields of biology and professional careers enhance student learning through hands-on experiences and close collaboration with a qualified off-campus mentor. This class may be taken for a variable number of credits from 0.5 to 3.0, depending on how much time is spent on the internship. </w:t>
      </w:r>
      <w:r w:rsidR="00AF3C64" w:rsidRPr="008D4AEF">
        <w:rPr>
          <w:rFonts w:cstheme="minorHAnsi"/>
          <w:b/>
          <w:bCs/>
          <w:sz w:val="20"/>
          <w:szCs w:val="20"/>
        </w:rPr>
        <w:t>For every 45 hours of internship experience, 1.0 credit hour may be earned.</w:t>
      </w:r>
    </w:p>
    <w:p w14:paraId="3D56BD68" w14:textId="77777777" w:rsidR="00751DEF" w:rsidRPr="008D4AEF" w:rsidRDefault="00751DEF" w:rsidP="00191442">
      <w:pPr>
        <w:spacing w:after="0" w:line="240" w:lineRule="auto"/>
        <w:rPr>
          <w:rFonts w:cstheme="minorHAnsi"/>
          <w:sz w:val="20"/>
          <w:szCs w:val="20"/>
        </w:rPr>
      </w:pPr>
    </w:p>
    <w:p w14:paraId="01A5ADC8" w14:textId="39169F16" w:rsidR="00AF3C64" w:rsidRPr="008D4AEF" w:rsidRDefault="00AF3C64" w:rsidP="00191442">
      <w:pPr>
        <w:spacing w:after="0" w:line="240" w:lineRule="auto"/>
        <w:rPr>
          <w:rFonts w:cstheme="minorHAnsi"/>
          <w:b/>
          <w:bCs/>
          <w:i/>
          <w:iCs/>
          <w:sz w:val="28"/>
          <w:szCs w:val="28"/>
        </w:rPr>
      </w:pPr>
      <w:r w:rsidRPr="008D4AEF">
        <w:rPr>
          <w:rFonts w:cstheme="minorHAnsi"/>
          <w:b/>
          <w:bCs/>
          <w:i/>
          <w:iCs/>
          <w:sz w:val="28"/>
          <w:szCs w:val="28"/>
        </w:rPr>
        <w:t>Course Learning Outcomes</w:t>
      </w:r>
    </w:p>
    <w:p w14:paraId="33E1E1DD" w14:textId="77777777" w:rsidR="004F757A" w:rsidRPr="008D4AEF" w:rsidRDefault="004F757A" w:rsidP="00191442">
      <w:pPr>
        <w:spacing w:after="0" w:line="240" w:lineRule="auto"/>
        <w:rPr>
          <w:rFonts w:cstheme="minorHAnsi"/>
          <w:b/>
          <w:bCs/>
          <w:i/>
          <w:iCs/>
          <w:sz w:val="20"/>
          <w:szCs w:val="20"/>
        </w:rPr>
      </w:pPr>
    </w:p>
    <w:p w14:paraId="247BF5F9" w14:textId="34B85193" w:rsidR="00751DEF" w:rsidRPr="008D4AEF" w:rsidRDefault="00AF3C64" w:rsidP="00191442">
      <w:pPr>
        <w:pStyle w:val="ListParagraph"/>
        <w:numPr>
          <w:ilvl w:val="0"/>
          <w:numId w:val="2"/>
        </w:numPr>
        <w:spacing w:after="0" w:line="240" w:lineRule="auto"/>
        <w:rPr>
          <w:rFonts w:cstheme="minorHAnsi"/>
          <w:sz w:val="20"/>
          <w:szCs w:val="20"/>
        </w:rPr>
      </w:pPr>
      <w:r w:rsidRPr="008D4AEF">
        <w:rPr>
          <w:rFonts w:cstheme="minorHAnsi"/>
          <w:sz w:val="20"/>
          <w:szCs w:val="20"/>
        </w:rPr>
        <w:t>Gain work experience and an insight as to the type of career</w:t>
      </w:r>
      <w:r w:rsidR="00751DEF" w:rsidRPr="008D4AEF">
        <w:rPr>
          <w:rFonts w:cstheme="minorHAnsi"/>
          <w:sz w:val="20"/>
          <w:szCs w:val="20"/>
        </w:rPr>
        <w:t>s</w:t>
      </w:r>
      <w:r w:rsidRPr="008D4AEF">
        <w:rPr>
          <w:rFonts w:cstheme="minorHAnsi"/>
          <w:sz w:val="20"/>
          <w:szCs w:val="20"/>
        </w:rPr>
        <w:t xml:space="preserve"> possible by observing a qualified provider.</w:t>
      </w:r>
    </w:p>
    <w:p w14:paraId="38B04622" w14:textId="77777777" w:rsidR="00751DEF" w:rsidRPr="008D4AEF" w:rsidRDefault="00AF3C64" w:rsidP="00191442">
      <w:pPr>
        <w:pStyle w:val="ListParagraph"/>
        <w:numPr>
          <w:ilvl w:val="0"/>
          <w:numId w:val="2"/>
        </w:numPr>
        <w:spacing w:after="0" w:line="240" w:lineRule="auto"/>
        <w:rPr>
          <w:rFonts w:cstheme="minorHAnsi"/>
          <w:sz w:val="20"/>
          <w:szCs w:val="20"/>
        </w:rPr>
      </w:pPr>
      <w:r w:rsidRPr="008D4AEF">
        <w:rPr>
          <w:rFonts w:cstheme="minorHAnsi"/>
          <w:sz w:val="20"/>
          <w:szCs w:val="20"/>
        </w:rPr>
        <w:t>Exhibit proficient writing skills by producing a summary paper at the conclusion of the internship.</w:t>
      </w:r>
    </w:p>
    <w:p w14:paraId="2618C6B8" w14:textId="7944B827" w:rsidR="00AF3C64" w:rsidRPr="008D4AEF" w:rsidRDefault="00AF3C64" w:rsidP="00191442">
      <w:pPr>
        <w:pStyle w:val="ListParagraph"/>
        <w:numPr>
          <w:ilvl w:val="0"/>
          <w:numId w:val="2"/>
        </w:numPr>
        <w:spacing w:after="0" w:line="240" w:lineRule="auto"/>
        <w:rPr>
          <w:rFonts w:cstheme="minorHAnsi"/>
          <w:sz w:val="20"/>
          <w:szCs w:val="20"/>
        </w:rPr>
      </w:pPr>
      <w:r w:rsidRPr="008D4AEF">
        <w:rPr>
          <w:rFonts w:cstheme="minorHAnsi"/>
          <w:sz w:val="20"/>
          <w:szCs w:val="20"/>
        </w:rPr>
        <w:t>Function as a collaborative team member while participating in the internship experience.</w:t>
      </w:r>
    </w:p>
    <w:p w14:paraId="5C599AB7" w14:textId="77777777" w:rsidR="00751DEF" w:rsidRPr="008D4AEF" w:rsidRDefault="00751DEF" w:rsidP="00751DEF">
      <w:pPr>
        <w:spacing w:after="0" w:line="240" w:lineRule="auto"/>
        <w:rPr>
          <w:rFonts w:cstheme="minorHAnsi"/>
          <w:sz w:val="20"/>
          <w:szCs w:val="20"/>
        </w:rPr>
      </w:pPr>
    </w:p>
    <w:p w14:paraId="1F8C34D9" w14:textId="0A35AB1B" w:rsidR="00AF3C64" w:rsidRPr="008D4AEF" w:rsidRDefault="00AF3C64" w:rsidP="00191442">
      <w:pPr>
        <w:spacing w:after="0" w:line="240" w:lineRule="auto"/>
        <w:rPr>
          <w:rFonts w:cstheme="minorHAnsi"/>
          <w:b/>
          <w:bCs/>
          <w:i/>
          <w:iCs/>
          <w:sz w:val="28"/>
          <w:szCs w:val="28"/>
        </w:rPr>
      </w:pPr>
      <w:r w:rsidRPr="008D4AEF">
        <w:rPr>
          <w:rFonts w:cstheme="minorHAnsi"/>
          <w:b/>
          <w:bCs/>
          <w:i/>
          <w:iCs/>
          <w:sz w:val="28"/>
          <w:szCs w:val="28"/>
        </w:rPr>
        <w:t>Assignment Descriptions</w:t>
      </w:r>
    </w:p>
    <w:p w14:paraId="47F1EE78" w14:textId="77777777" w:rsidR="00751DEF" w:rsidRPr="008D4AEF" w:rsidRDefault="00751DEF" w:rsidP="00191442">
      <w:pPr>
        <w:spacing w:after="0" w:line="240" w:lineRule="auto"/>
        <w:rPr>
          <w:rFonts w:cstheme="minorHAnsi"/>
          <w:b/>
          <w:bCs/>
          <w:i/>
          <w:iCs/>
          <w:sz w:val="20"/>
          <w:szCs w:val="20"/>
        </w:rPr>
      </w:pPr>
    </w:p>
    <w:p w14:paraId="5C7DE73A" w14:textId="21E8E6EC" w:rsidR="00AF3C64" w:rsidRDefault="00AF3C64" w:rsidP="00191442">
      <w:pPr>
        <w:spacing w:after="0" w:line="240" w:lineRule="auto"/>
        <w:rPr>
          <w:rFonts w:cstheme="minorHAnsi"/>
          <w:sz w:val="20"/>
          <w:szCs w:val="20"/>
        </w:rPr>
      </w:pPr>
      <w:r w:rsidRPr="008D4AEF">
        <w:rPr>
          <w:rFonts w:cstheme="minorHAnsi"/>
          <w:b/>
          <w:bCs/>
          <w:i/>
          <w:iCs/>
          <w:sz w:val="24"/>
          <w:szCs w:val="24"/>
        </w:rPr>
        <w:t>Application &amp; Orientation:</w:t>
      </w:r>
      <w:r w:rsidRPr="008D4AEF">
        <w:rPr>
          <w:rFonts w:cstheme="minorHAnsi"/>
        </w:rPr>
        <w:t xml:space="preserve"> </w:t>
      </w:r>
      <w:r w:rsidRPr="008D4AEF">
        <w:rPr>
          <w:rFonts w:cstheme="minorHAnsi"/>
          <w:sz w:val="20"/>
          <w:szCs w:val="20"/>
        </w:rPr>
        <w:t xml:space="preserve">Students participating in </w:t>
      </w:r>
      <w:r w:rsidR="00751DEF" w:rsidRPr="008D4AEF">
        <w:rPr>
          <w:rFonts w:cstheme="minorHAnsi"/>
          <w:sz w:val="20"/>
          <w:szCs w:val="20"/>
        </w:rPr>
        <w:t>LFSCI</w:t>
      </w:r>
      <w:r w:rsidRPr="008D4AEF">
        <w:rPr>
          <w:rFonts w:cstheme="minorHAnsi"/>
          <w:sz w:val="20"/>
          <w:szCs w:val="20"/>
        </w:rPr>
        <w:t xml:space="preserve"> 199R are expected to find their own internship experience and have it approved by </w:t>
      </w:r>
      <w:r w:rsidR="00D71D46">
        <w:rPr>
          <w:rFonts w:cstheme="minorHAnsi"/>
          <w:sz w:val="20"/>
          <w:szCs w:val="20"/>
        </w:rPr>
        <w:t>Daniel Dearden</w:t>
      </w:r>
      <w:r w:rsidRPr="008D4AEF">
        <w:rPr>
          <w:rFonts w:cstheme="minorHAnsi"/>
          <w:sz w:val="20"/>
          <w:szCs w:val="20"/>
        </w:rPr>
        <w:t xml:space="preserve">, who will act as their internship </w:t>
      </w:r>
      <w:r w:rsidR="00D71D46">
        <w:rPr>
          <w:rFonts w:cstheme="minorHAnsi"/>
          <w:sz w:val="20"/>
          <w:szCs w:val="20"/>
        </w:rPr>
        <w:t>coordinator</w:t>
      </w:r>
      <w:r w:rsidRPr="008D4AEF">
        <w:rPr>
          <w:rFonts w:cstheme="minorHAnsi"/>
          <w:sz w:val="20"/>
          <w:szCs w:val="20"/>
        </w:rPr>
        <w:t xml:space="preserve">. Once the internship experience is solidified between the student and the experience provider, students must </w:t>
      </w:r>
      <w:r w:rsidR="008D4AEF">
        <w:rPr>
          <w:rFonts w:cstheme="minorHAnsi"/>
          <w:sz w:val="20"/>
          <w:szCs w:val="20"/>
        </w:rPr>
        <w:t xml:space="preserve">email </w:t>
      </w:r>
      <w:hyperlink r:id="rId6" w:history="1">
        <w:r w:rsidR="008D4AEF" w:rsidRPr="00AE19FB">
          <w:rPr>
            <w:rStyle w:val="Hyperlink"/>
            <w:rFonts w:cstheme="minorHAnsi"/>
            <w:sz w:val="20"/>
            <w:szCs w:val="20"/>
          </w:rPr>
          <w:t>daniel_dearden@byu.edu</w:t>
        </w:r>
      </w:hyperlink>
      <w:r w:rsidR="008D4AEF">
        <w:rPr>
          <w:rFonts w:cstheme="minorHAnsi"/>
          <w:sz w:val="20"/>
          <w:szCs w:val="20"/>
        </w:rPr>
        <w:t xml:space="preserve"> and include the following information:</w:t>
      </w:r>
    </w:p>
    <w:p w14:paraId="0E926421" w14:textId="21180980" w:rsidR="008D4AEF" w:rsidRDefault="008D4AEF" w:rsidP="00191442">
      <w:pPr>
        <w:spacing w:after="0" w:line="240" w:lineRule="auto"/>
        <w:rPr>
          <w:rFonts w:cstheme="minorHAnsi"/>
          <w:sz w:val="20"/>
          <w:szCs w:val="20"/>
        </w:rPr>
      </w:pPr>
    </w:p>
    <w:p w14:paraId="3231403A" w14:textId="2CA4D1F9" w:rsidR="008D4AEF" w:rsidRDefault="008D4AEF" w:rsidP="008D4AEF">
      <w:pPr>
        <w:pStyle w:val="ListParagraph"/>
        <w:numPr>
          <w:ilvl w:val="0"/>
          <w:numId w:val="4"/>
        </w:numPr>
        <w:spacing w:after="0" w:line="240" w:lineRule="auto"/>
        <w:rPr>
          <w:rFonts w:cstheme="minorHAnsi"/>
          <w:sz w:val="20"/>
          <w:szCs w:val="20"/>
        </w:rPr>
      </w:pPr>
      <w:r>
        <w:rPr>
          <w:rFonts w:cstheme="minorHAnsi"/>
          <w:sz w:val="20"/>
          <w:szCs w:val="20"/>
        </w:rPr>
        <w:t>Name and NetID</w:t>
      </w:r>
    </w:p>
    <w:p w14:paraId="4A17FA86" w14:textId="0679B33B" w:rsidR="008D4AEF" w:rsidRDefault="008D4AEF" w:rsidP="008D4AEF">
      <w:pPr>
        <w:pStyle w:val="ListParagraph"/>
        <w:numPr>
          <w:ilvl w:val="0"/>
          <w:numId w:val="4"/>
        </w:numPr>
        <w:spacing w:after="0" w:line="240" w:lineRule="auto"/>
        <w:rPr>
          <w:rFonts w:cstheme="minorHAnsi"/>
          <w:sz w:val="20"/>
          <w:szCs w:val="20"/>
        </w:rPr>
      </w:pPr>
      <w:r>
        <w:rPr>
          <w:rFonts w:cstheme="minorHAnsi"/>
          <w:sz w:val="20"/>
          <w:szCs w:val="20"/>
        </w:rPr>
        <w:t>Major</w:t>
      </w:r>
    </w:p>
    <w:p w14:paraId="0F6D5018" w14:textId="390AFA1B" w:rsidR="00212683" w:rsidRDefault="00212683" w:rsidP="008D4AEF">
      <w:pPr>
        <w:pStyle w:val="ListParagraph"/>
        <w:numPr>
          <w:ilvl w:val="0"/>
          <w:numId w:val="4"/>
        </w:numPr>
        <w:spacing w:after="0" w:line="240" w:lineRule="auto"/>
        <w:rPr>
          <w:rFonts w:cstheme="minorHAnsi"/>
          <w:sz w:val="20"/>
          <w:szCs w:val="20"/>
        </w:rPr>
      </w:pPr>
      <w:r>
        <w:rPr>
          <w:rFonts w:cstheme="minorHAnsi"/>
          <w:sz w:val="20"/>
          <w:szCs w:val="20"/>
        </w:rPr>
        <w:t>Semester they want credit for</w:t>
      </w:r>
    </w:p>
    <w:p w14:paraId="05DD9210" w14:textId="63673C15" w:rsidR="008D4AEF" w:rsidRDefault="008D4AEF" w:rsidP="008D4AEF">
      <w:pPr>
        <w:pStyle w:val="ListParagraph"/>
        <w:numPr>
          <w:ilvl w:val="0"/>
          <w:numId w:val="4"/>
        </w:numPr>
        <w:spacing w:after="0" w:line="240" w:lineRule="auto"/>
        <w:rPr>
          <w:rFonts w:cstheme="minorHAnsi"/>
          <w:sz w:val="20"/>
          <w:szCs w:val="20"/>
        </w:rPr>
      </w:pPr>
      <w:r>
        <w:rPr>
          <w:rFonts w:cstheme="minorHAnsi"/>
          <w:sz w:val="20"/>
          <w:szCs w:val="20"/>
        </w:rPr>
        <w:t>Company name</w:t>
      </w:r>
      <w:r w:rsidR="00D71D46">
        <w:rPr>
          <w:rFonts w:cstheme="minorHAnsi"/>
          <w:sz w:val="20"/>
          <w:szCs w:val="20"/>
        </w:rPr>
        <w:t xml:space="preserve"> they are interning with</w:t>
      </w:r>
    </w:p>
    <w:p w14:paraId="43D5914D" w14:textId="0067A8D4" w:rsidR="008D4AEF" w:rsidRPr="008D4AEF" w:rsidRDefault="008D4AEF" w:rsidP="008D4AEF">
      <w:pPr>
        <w:pStyle w:val="ListParagraph"/>
        <w:numPr>
          <w:ilvl w:val="0"/>
          <w:numId w:val="4"/>
        </w:numPr>
        <w:spacing w:after="0" w:line="240" w:lineRule="auto"/>
        <w:rPr>
          <w:rFonts w:cstheme="minorHAnsi"/>
          <w:sz w:val="20"/>
          <w:szCs w:val="20"/>
        </w:rPr>
      </w:pPr>
      <w:r>
        <w:rPr>
          <w:rFonts w:cstheme="minorHAnsi"/>
          <w:sz w:val="20"/>
          <w:szCs w:val="20"/>
        </w:rPr>
        <w:t>3-6 sentences describing the experience AND how it is related to their major</w:t>
      </w:r>
    </w:p>
    <w:p w14:paraId="131EB61A" w14:textId="77777777" w:rsidR="00751DEF" w:rsidRPr="008D4AEF" w:rsidRDefault="00751DEF" w:rsidP="00191442">
      <w:pPr>
        <w:spacing w:after="0" w:line="240" w:lineRule="auto"/>
        <w:rPr>
          <w:rFonts w:cstheme="minorHAnsi"/>
          <w:sz w:val="20"/>
          <w:szCs w:val="20"/>
        </w:rPr>
      </w:pPr>
    </w:p>
    <w:p w14:paraId="0D038099" w14:textId="05BABC4A" w:rsidR="00AF3C64" w:rsidRPr="008D4AEF" w:rsidRDefault="00D71D46" w:rsidP="00191442">
      <w:pPr>
        <w:spacing w:after="0" w:line="240" w:lineRule="auto"/>
        <w:rPr>
          <w:rFonts w:cstheme="minorHAnsi"/>
          <w:sz w:val="20"/>
          <w:szCs w:val="20"/>
        </w:rPr>
      </w:pPr>
      <w:r>
        <w:rPr>
          <w:rFonts w:cstheme="minorHAnsi"/>
          <w:sz w:val="20"/>
          <w:szCs w:val="20"/>
        </w:rPr>
        <w:t>If approved, Daniel will send further instructions</w:t>
      </w:r>
      <w:r w:rsidR="00AF3C64" w:rsidRPr="008D4AEF">
        <w:rPr>
          <w:rFonts w:cstheme="minorHAnsi"/>
          <w:sz w:val="20"/>
          <w:szCs w:val="20"/>
        </w:rPr>
        <w:t xml:space="preserve">, which will include </w:t>
      </w:r>
      <w:r w:rsidR="00512216" w:rsidRPr="008D4AEF">
        <w:rPr>
          <w:rFonts w:cstheme="minorHAnsi"/>
          <w:sz w:val="20"/>
          <w:szCs w:val="20"/>
        </w:rPr>
        <w:t>submitting</w:t>
      </w:r>
      <w:r w:rsidR="00AF3C64" w:rsidRPr="008D4AEF">
        <w:rPr>
          <w:rFonts w:cstheme="minorHAnsi"/>
          <w:sz w:val="20"/>
          <w:szCs w:val="20"/>
        </w:rPr>
        <w:t xml:space="preserve"> an online orientation</w:t>
      </w:r>
      <w:r w:rsidR="003B3CD5" w:rsidRPr="008D4AEF">
        <w:rPr>
          <w:rFonts w:cstheme="minorHAnsi"/>
          <w:sz w:val="20"/>
          <w:szCs w:val="20"/>
        </w:rPr>
        <w:t xml:space="preserve"> in Canvas</w:t>
      </w:r>
      <w:r w:rsidR="00AF3C64" w:rsidRPr="008D4AEF">
        <w:rPr>
          <w:rFonts w:cstheme="minorHAnsi"/>
          <w:sz w:val="20"/>
          <w:szCs w:val="20"/>
        </w:rPr>
        <w:t>, submitting</w:t>
      </w:r>
      <w:r w:rsidR="007F54D5">
        <w:rPr>
          <w:rFonts w:cstheme="minorHAnsi"/>
          <w:sz w:val="20"/>
          <w:szCs w:val="20"/>
        </w:rPr>
        <w:t xml:space="preserve"> a university internship application</w:t>
      </w:r>
      <w:r w:rsidR="003B3CD5" w:rsidRPr="008D4AEF">
        <w:rPr>
          <w:rFonts w:cstheme="minorHAnsi"/>
          <w:sz w:val="20"/>
          <w:szCs w:val="20"/>
        </w:rPr>
        <w:t>, and attending a</w:t>
      </w:r>
      <w:r w:rsidR="00FE12F1">
        <w:rPr>
          <w:rFonts w:cstheme="minorHAnsi"/>
          <w:sz w:val="20"/>
          <w:szCs w:val="20"/>
        </w:rPr>
        <w:t xml:space="preserve">n </w:t>
      </w:r>
      <w:r w:rsidR="003B3CD5" w:rsidRPr="008D4AEF">
        <w:rPr>
          <w:rFonts w:cstheme="minorHAnsi"/>
          <w:sz w:val="20"/>
          <w:szCs w:val="20"/>
        </w:rPr>
        <w:t>orientation appointment with</w:t>
      </w:r>
      <w:r>
        <w:rPr>
          <w:rFonts w:cstheme="minorHAnsi"/>
          <w:sz w:val="20"/>
          <w:szCs w:val="20"/>
        </w:rPr>
        <w:t xml:space="preserve"> Daniel</w:t>
      </w:r>
      <w:r w:rsidR="003B3CD5" w:rsidRPr="008D4AEF">
        <w:rPr>
          <w:rFonts w:cstheme="minorHAnsi"/>
          <w:sz w:val="20"/>
          <w:szCs w:val="20"/>
        </w:rPr>
        <w:t>.</w:t>
      </w:r>
    </w:p>
    <w:p w14:paraId="338C4AC7" w14:textId="77777777" w:rsidR="003B3CD5" w:rsidRPr="008D4AEF" w:rsidRDefault="003B3CD5" w:rsidP="00191442">
      <w:pPr>
        <w:spacing w:after="0" w:line="240" w:lineRule="auto"/>
        <w:rPr>
          <w:rFonts w:cstheme="minorHAnsi"/>
          <w:sz w:val="20"/>
          <w:szCs w:val="20"/>
        </w:rPr>
      </w:pPr>
    </w:p>
    <w:p w14:paraId="56EEDC7E" w14:textId="5185974C" w:rsidR="00AF3C64" w:rsidRPr="008D4AEF" w:rsidRDefault="00AF3C64" w:rsidP="00191442">
      <w:pPr>
        <w:spacing w:after="0" w:line="240" w:lineRule="auto"/>
        <w:rPr>
          <w:rFonts w:cstheme="minorHAnsi"/>
          <w:sz w:val="20"/>
          <w:szCs w:val="20"/>
        </w:rPr>
      </w:pPr>
      <w:r w:rsidRPr="008D4AEF">
        <w:rPr>
          <w:rFonts w:cstheme="minorHAnsi"/>
          <w:b/>
          <w:bCs/>
          <w:sz w:val="20"/>
          <w:szCs w:val="20"/>
        </w:rPr>
        <w:t>In addition</w:t>
      </w:r>
      <w:r w:rsidRPr="008D4AEF">
        <w:rPr>
          <w:rFonts w:cstheme="minorHAnsi"/>
          <w:sz w:val="20"/>
          <w:szCs w:val="20"/>
        </w:rPr>
        <w:t xml:space="preserve">, an Internship Master Agreement (IMA) must be in place (action is only necessary if a student is the first student to intern with a particular organization). Because BYU carries liability insurance on each intern earning credit, the Master Agreement is the signed agreement between the Experience Provider and BYU </w:t>
      </w:r>
      <w:proofErr w:type="gramStart"/>
      <w:r w:rsidRPr="008D4AEF">
        <w:rPr>
          <w:rFonts w:cstheme="minorHAnsi"/>
          <w:sz w:val="20"/>
          <w:szCs w:val="20"/>
        </w:rPr>
        <w:t>in order to</w:t>
      </w:r>
      <w:proofErr w:type="gramEnd"/>
      <w:r w:rsidRPr="008D4AEF">
        <w:rPr>
          <w:rFonts w:cstheme="minorHAnsi"/>
          <w:sz w:val="20"/>
          <w:szCs w:val="20"/>
        </w:rPr>
        <w:t xml:space="preserve"> meet the requirements of the insurance carrier. If you do not find a Master Agreement from your Experience Provider on the </w:t>
      </w:r>
      <w:hyperlink r:id="rId7" w:history="1">
        <w:r w:rsidRPr="008D4AEF">
          <w:rPr>
            <w:rStyle w:val="Hyperlink"/>
            <w:rFonts w:cstheme="minorHAnsi"/>
            <w:sz w:val="20"/>
            <w:szCs w:val="20"/>
          </w:rPr>
          <w:t>BYU IMA database</w:t>
        </w:r>
      </w:hyperlink>
      <w:r w:rsidRPr="008D4AEF">
        <w:rPr>
          <w:rFonts w:cstheme="minorHAnsi"/>
          <w:sz w:val="20"/>
          <w:szCs w:val="20"/>
        </w:rPr>
        <w:t xml:space="preserve">, go here for a </w:t>
      </w:r>
      <w:hyperlink r:id="rId8" w:history="1">
        <w:r w:rsidRPr="008D4AEF">
          <w:rPr>
            <w:rStyle w:val="Hyperlink"/>
            <w:rFonts w:cstheme="minorHAnsi"/>
            <w:sz w:val="20"/>
            <w:szCs w:val="20"/>
          </w:rPr>
          <w:t>blank Master Agreement</w:t>
        </w:r>
      </w:hyperlink>
      <w:r w:rsidRPr="008D4AEF">
        <w:rPr>
          <w:rFonts w:cstheme="minorHAnsi"/>
          <w:sz w:val="20"/>
          <w:szCs w:val="20"/>
        </w:rPr>
        <w:t xml:space="preserve"> to send to your Experience Provider. Email the signed Master Agreement to internship@byu.edu.</w:t>
      </w:r>
    </w:p>
    <w:p w14:paraId="6C244405" w14:textId="6E7F3E98" w:rsidR="00AF3C64" w:rsidRDefault="00AF3C64" w:rsidP="00191442">
      <w:pPr>
        <w:spacing w:after="0" w:line="240" w:lineRule="auto"/>
        <w:rPr>
          <w:rFonts w:cstheme="minorHAnsi"/>
          <w:b/>
          <w:bCs/>
          <w:sz w:val="20"/>
          <w:szCs w:val="20"/>
        </w:rPr>
      </w:pPr>
      <w:r w:rsidRPr="008D4AEF">
        <w:rPr>
          <w:rFonts w:cstheme="minorHAnsi"/>
          <w:sz w:val="20"/>
          <w:szCs w:val="20"/>
        </w:rPr>
        <w:t xml:space="preserve"> </w:t>
      </w:r>
      <w:r w:rsidRPr="008D4AEF">
        <w:rPr>
          <w:rFonts w:cstheme="minorHAnsi"/>
          <w:b/>
          <w:bCs/>
          <w:sz w:val="20"/>
          <w:szCs w:val="20"/>
        </w:rPr>
        <w:t>NOTE: If you are doing an internship with a BYU professor on campus, no IMA is necessary.</w:t>
      </w:r>
    </w:p>
    <w:p w14:paraId="229132D3" w14:textId="375787D1" w:rsidR="006E73D6" w:rsidRDefault="006E73D6" w:rsidP="00191442">
      <w:pPr>
        <w:spacing w:after="0" w:line="240" w:lineRule="auto"/>
        <w:rPr>
          <w:rFonts w:cstheme="minorHAnsi"/>
          <w:b/>
          <w:bCs/>
          <w:sz w:val="20"/>
          <w:szCs w:val="20"/>
        </w:rPr>
      </w:pPr>
    </w:p>
    <w:p w14:paraId="2AA1CA39" w14:textId="1BD7C99F" w:rsidR="006E73D6" w:rsidRPr="006E73D6" w:rsidRDefault="006E73D6" w:rsidP="00191442">
      <w:pPr>
        <w:spacing w:after="0" w:line="240" w:lineRule="auto"/>
        <w:rPr>
          <w:rFonts w:cstheme="minorHAnsi"/>
          <w:sz w:val="20"/>
          <w:szCs w:val="20"/>
        </w:rPr>
      </w:pPr>
      <w:r w:rsidRPr="006E73D6">
        <w:rPr>
          <w:rFonts w:cstheme="minorHAnsi"/>
          <w:b/>
          <w:bCs/>
          <w:i/>
          <w:iCs/>
          <w:sz w:val="24"/>
          <w:szCs w:val="24"/>
        </w:rPr>
        <w:t>Work hours</w:t>
      </w:r>
      <w:r>
        <w:rPr>
          <w:rFonts w:cstheme="minorHAnsi"/>
          <w:b/>
          <w:bCs/>
          <w:i/>
          <w:iCs/>
          <w:sz w:val="24"/>
          <w:szCs w:val="24"/>
        </w:rPr>
        <w:t xml:space="preserve">: </w:t>
      </w:r>
      <w:r>
        <w:rPr>
          <w:rFonts w:cstheme="minorHAnsi"/>
          <w:sz w:val="20"/>
          <w:szCs w:val="20"/>
        </w:rPr>
        <w:t xml:space="preserve">You must work 45 hours at your internship site for each credit enrolled. No </w:t>
      </w:r>
      <w:proofErr w:type="gramStart"/>
      <w:r>
        <w:rPr>
          <w:rFonts w:cstheme="minorHAnsi"/>
          <w:sz w:val="20"/>
          <w:szCs w:val="20"/>
        </w:rPr>
        <w:t>hours</w:t>
      </w:r>
      <w:proofErr w:type="gramEnd"/>
      <w:r>
        <w:rPr>
          <w:rFonts w:cstheme="minorHAnsi"/>
          <w:sz w:val="20"/>
          <w:szCs w:val="20"/>
        </w:rPr>
        <w:t xml:space="preserve"> </w:t>
      </w:r>
      <w:proofErr w:type="gramStart"/>
      <w:r>
        <w:rPr>
          <w:rFonts w:cstheme="minorHAnsi"/>
          <w:sz w:val="20"/>
          <w:szCs w:val="20"/>
        </w:rPr>
        <w:t>log</w:t>
      </w:r>
      <w:proofErr w:type="gramEnd"/>
      <w:r>
        <w:rPr>
          <w:rFonts w:cstheme="minorHAnsi"/>
          <w:sz w:val="20"/>
          <w:szCs w:val="20"/>
        </w:rPr>
        <w:t xml:space="preserve"> is necessary as we expect you to abide by the Honor Code and be honest in your assessment.</w:t>
      </w:r>
    </w:p>
    <w:p w14:paraId="5A8640D9" w14:textId="77777777" w:rsidR="004F757A" w:rsidRPr="008D4AEF" w:rsidRDefault="004F757A" w:rsidP="00191442">
      <w:pPr>
        <w:spacing w:after="0" w:line="240" w:lineRule="auto"/>
        <w:rPr>
          <w:rFonts w:cstheme="minorHAnsi"/>
          <w:sz w:val="20"/>
          <w:szCs w:val="20"/>
        </w:rPr>
      </w:pPr>
    </w:p>
    <w:p w14:paraId="57DD7CD3" w14:textId="70625E8A" w:rsidR="00AF3C64" w:rsidRPr="008D4AEF" w:rsidRDefault="00AF3C64" w:rsidP="00191442">
      <w:pPr>
        <w:spacing w:after="0" w:line="240" w:lineRule="auto"/>
        <w:rPr>
          <w:rFonts w:cstheme="minorHAnsi"/>
          <w:sz w:val="20"/>
          <w:szCs w:val="20"/>
        </w:rPr>
      </w:pPr>
      <w:r w:rsidRPr="008D4AEF">
        <w:rPr>
          <w:rFonts w:cstheme="minorHAnsi"/>
          <w:b/>
          <w:bCs/>
          <w:i/>
          <w:iCs/>
          <w:sz w:val="24"/>
          <w:szCs w:val="24"/>
        </w:rPr>
        <w:t>Reflection Paper:</w:t>
      </w:r>
      <w:r w:rsidRPr="008D4AEF">
        <w:rPr>
          <w:rFonts w:cstheme="minorHAnsi"/>
          <w:sz w:val="24"/>
          <w:szCs w:val="24"/>
        </w:rPr>
        <w:t xml:space="preserve"> </w:t>
      </w:r>
      <w:r w:rsidR="00D71D46">
        <w:rPr>
          <w:rFonts w:cstheme="minorHAnsi"/>
          <w:sz w:val="20"/>
          <w:szCs w:val="20"/>
        </w:rPr>
        <w:t>At the end of their experience, s</w:t>
      </w:r>
      <w:r w:rsidRPr="008D4AEF">
        <w:rPr>
          <w:rFonts w:cstheme="minorHAnsi"/>
          <w:sz w:val="20"/>
          <w:szCs w:val="20"/>
        </w:rPr>
        <w:t xml:space="preserve">tudents are required to submit a </w:t>
      </w:r>
      <w:proofErr w:type="gramStart"/>
      <w:r w:rsidRPr="008D4AEF">
        <w:rPr>
          <w:rFonts w:cstheme="minorHAnsi"/>
          <w:sz w:val="20"/>
          <w:szCs w:val="20"/>
        </w:rPr>
        <w:t>1-2 page</w:t>
      </w:r>
      <w:proofErr w:type="gramEnd"/>
      <w:r w:rsidRPr="008D4AEF">
        <w:rPr>
          <w:rFonts w:cstheme="minorHAnsi"/>
          <w:sz w:val="20"/>
          <w:szCs w:val="20"/>
        </w:rPr>
        <w:t xml:space="preserve"> paper (12pt font, double spaced) summarizing their experience, emphasizing the personal benefit of the experience. The due date of the Reflection Paper will be</w:t>
      </w:r>
      <w:r w:rsidR="00BF75A0" w:rsidRPr="008D4AEF">
        <w:rPr>
          <w:rFonts w:cstheme="minorHAnsi"/>
          <w:sz w:val="20"/>
          <w:szCs w:val="20"/>
        </w:rPr>
        <w:t xml:space="preserve"> </w:t>
      </w:r>
      <w:r w:rsidRPr="008D4AEF">
        <w:rPr>
          <w:rFonts w:cstheme="minorHAnsi"/>
          <w:sz w:val="20"/>
          <w:szCs w:val="20"/>
        </w:rPr>
        <w:lastRenderedPageBreak/>
        <w:t>determined during the orientation appointment</w:t>
      </w:r>
      <w:r w:rsidR="00497578">
        <w:rPr>
          <w:rFonts w:cstheme="minorHAnsi"/>
          <w:sz w:val="20"/>
          <w:szCs w:val="20"/>
        </w:rPr>
        <w:t xml:space="preserve"> and recorded in Canvas</w:t>
      </w:r>
      <w:r w:rsidRPr="008D4AEF">
        <w:rPr>
          <w:rFonts w:cstheme="minorHAnsi"/>
          <w:sz w:val="20"/>
          <w:szCs w:val="20"/>
        </w:rPr>
        <w:t xml:space="preserve">. Please upload your paper by 11:59pm of your due date to </w:t>
      </w:r>
      <w:r w:rsidR="00BF75A0" w:rsidRPr="008D4AEF">
        <w:rPr>
          <w:rFonts w:cstheme="minorHAnsi"/>
          <w:sz w:val="20"/>
          <w:szCs w:val="20"/>
        </w:rPr>
        <w:t>Canvas</w:t>
      </w:r>
      <w:r w:rsidRPr="008D4AEF">
        <w:rPr>
          <w:rFonts w:cstheme="minorHAnsi"/>
          <w:sz w:val="20"/>
          <w:szCs w:val="20"/>
        </w:rPr>
        <w:t>. At the top of the paper or on a cover sheet include the following:</w:t>
      </w:r>
    </w:p>
    <w:p w14:paraId="3172F303" w14:textId="77777777" w:rsidR="00BF75A0" w:rsidRPr="008D4AEF" w:rsidRDefault="00BF75A0" w:rsidP="00191442">
      <w:pPr>
        <w:spacing w:after="0" w:line="240" w:lineRule="auto"/>
        <w:rPr>
          <w:rFonts w:cstheme="minorHAnsi"/>
          <w:sz w:val="20"/>
          <w:szCs w:val="20"/>
        </w:rPr>
      </w:pPr>
    </w:p>
    <w:p w14:paraId="670A8D2E" w14:textId="77777777" w:rsidR="00AF3C64" w:rsidRPr="008D4AEF" w:rsidRDefault="00AF3C64" w:rsidP="00BF75A0">
      <w:pPr>
        <w:spacing w:after="0" w:line="240" w:lineRule="auto"/>
        <w:ind w:left="720"/>
        <w:rPr>
          <w:rFonts w:cstheme="minorHAnsi"/>
          <w:sz w:val="20"/>
          <w:szCs w:val="20"/>
        </w:rPr>
      </w:pPr>
      <w:r w:rsidRPr="008D4AEF">
        <w:rPr>
          <w:rFonts w:cstheme="minorHAnsi"/>
          <w:sz w:val="20"/>
          <w:szCs w:val="20"/>
        </w:rPr>
        <w:t>Name</w:t>
      </w:r>
    </w:p>
    <w:p w14:paraId="1AD71872" w14:textId="77777777" w:rsidR="00AF3C64" w:rsidRPr="008D4AEF" w:rsidRDefault="00AF3C64" w:rsidP="00BF75A0">
      <w:pPr>
        <w:spacing w:after="0" w:line="240" w:lineRule="auto"/>
        <w:ind w:left="720"/>
        <w:rPr>
          <w:rFonts w:cstheme="minorHAnsi"/>
          <w:sz w:val="20"/>
          <w:szCs w:val="20"/>
        </w:rPr>
      </w:pPr>
      <w:r w:rsidRPr="008D4AEF">
        <w:rPr>
          <w:rFonts w:cstheme="minorHAnsi"/>
          <w:sz w:val="20"/>
          <w:szCs w:val="20"/>
        </w:rPr>
        <w:t xml:space="preserve">Student ID # </w:t>
      </w:r>
    </w:p>
    <w:p w14:paraId="48D1951F" w14:textId="77777777" w:rsidR="00AF3C64" w:rsidRPr="008D4AEF" w:rsidRDefault="00AF3C64" w:rsidP="00BF75A0">
      <w:pPr>
        <w:spacing w:after="0" w:line="240" w:lineRule="auto"/>
        <w:ind w:left="720"/>
        <w:rPr>
          <w:rFonts w:cstheme="minorHAnsi"/>
          <w:sz w:val="20"/>
          <w:szCs w:val="20"/>
        </w:rPr>
      </w:pPr>
      <w:r w:rsidRPr="008D4AEF">
        <w:rPr>
          <w:rFonts w:cstheme="minorHAnsi"/>
          <w:sz w:val="20"/>
          <w:szCs w:val="20"/>
        </w:rPr>
        <w:t xml:space="preserve">Class (ex. </w:t>
      </w:r>
      <w:proofErr w:type="spellStart"/>
      <w:r w:rsidRPr="008D4AEF">
        <w:rPr>
          <w:rFonts w:cstheme="minorHAnsi"/>
          <w:sz w:val="20"/>
          <w:szCs w:val="20"/>
        </w:rPr>
        <w:t>LfSci</w:t>
      </w:r>
      <w:proofErr w:type="spellEnd"/>
      <w:r w:rsidRPr="008D4AEF">
        <w:rPr>
          <w:rFonts w:cstheme="minorHAnsi"/>
          <w:sz w:val="20"/>
          <w:szCs w:val="20"/>
        </w:rPr>
        <w:t xml:space="preserve"> 199R)</w:t>
      </w:r>
    </w:p>
    <w:p w14:paraId="2B529995" w14:textId="21E19A3A" w:rsidR="00AF3C64" w:rsidRPr="008D4AEF" w:rsidRDefault="00AF3C64" w:rsidP="00BF75A0">
      <w:pPr>
        <w:spacing w:after="0" w:line="240" w:lineRule="auto"/>
        <w:ind w:left="720"/>
        <w:rPr>
          <w:rFonts w:cstheme="minorHAnsi"/>
          <w:sz w:val="20"/>
          <w:szCs w:val="20"/>
        </w:rPr>
      </w:pPr>
      <w:r w:rsidRPr="008D4AEF">
        <w:rPr>
          <w:rFonts w:cstheme="minorHAnsi"/>
          <w:sz w:val="20"/>
          <w:szCs w:val="20"/>
        </w:rPr>
        <w:t>Semester (ex. Fall 2018)</w:t>
      </w:r>
    </w:p>
    <w:p w14:paraId="66E65844" w14:textId="77777777" w:rsidR="00BF75A0" w:rsidRPr="008D4AEF" w:rsidRDefault="00BF75A0" w:rsidP="00BF75A0">
      <w:pPr>
        <w:spacing w:after="0" w:line="240" w:lineRule="auto"/>
        <w:ind w:left="720"/>
        <w:rPr>
          <w:rFonts w:cstheme="minorHAnsi"/>
          <w:sz w:val="20"/>
          <w:szCs w:val="20"/>
        </w:rPr>
      </w:pPr>
    </w:p>
    <w:p w14:paraId="77588836" w14:textId="529FC773" w:rsidR="00AF3C64" w:rsidRDefault="00AF3C64" w:rsidP="00BF75A0">
      <w:pPr>
        <w:spacing w:after="0" w:line="240" w:lineRule="auto"/>
        <w:rPr>
          <w:rFonts w:cstheme="minorHAnsi"/>
          <w:sz w:val="20"/>
          <w:szCs w:val="20"/>
        </w:rPr>
      </w:pPr>
      <w:r w:rsidRPr="008D4AEF">
        <w:rPr>
          <w:rFonts w:cstheme="minorHAnsi"/>
          <w:b/>
          <w:bCs/>
          <w:i/>
          <w:iCs/>
          <w:sz w:val="24"/>
          <w:szCs w:val="24"/>
        </w:rPr>
        <w:t>Agency Evaluation:</w:t>
      </w:r>
      <w:r w:rsidRPr="008D4AEF">
        <w:rPr>
          <w:rFonts w:cstheme="minorHAnsi"/>
          <w:sz w:val="24"/>
          <w:szCs w:val="24"/>
        </w:rPr>
        <w:t xml:space="preserve"> </w:t>
      </w:r>
      <w:r w:rsidRPr="008D4AEF">
        <w:rPr>
          <w:rFonts w:cstheme="minorHAnsi"/>
          <w:sz w:val="20"/>
          <w:szCs w:val="20"/>
        </w:rPr>
        <w:t xml:space="preserve">Students are required to complete an evaluation of their experience provider. The due date of the evaluation submission will be the same due date as your Reflection Paper, which will be determined during the orientation appointment. Please submit your evaluation by 11:59pm of your due date </w:t>
      </w:r>
      <w:r w:rsidR="00BF75A0" w:rsidRPr="008D4AEF">
        <w:rPr>
          <w:rFonts w:cstheme="minorHAnsi"/>
          <w:sz w:val="20"/>
          <w:szCs w:val="20"/>
        </w:rPr>
        <w:t>to Canvas.</w:t>
      </w:r>
    </w:p>
    <w:p w14:paraId="56B37359" w14:textId="3D5CFEBD" w:rsidR="006E73D6" w:rsidRDefault="006E73D6" w:rsidP="00BF75A0">
      <w:pPr>
        <w:spacing w:after="0" w:line="240" w:lineRule="auto"/>
        <w:rPr>
          <w:rFonts w:cstheme="minorHAnsi"/>
          <w:sz w:val="20"/>
          <w:szCs w:val="20"/>
        </w:rPr>
      </w:pPr>
    </w:p>
    <w:p w14:paraId="6B70BAC2" w14:textId="4E8F8850" w:rsidR="00BF75A0" w:rsidRDefault="006E73D6" w:rsidP="006E73D6">
      <w:pPr>
        <w:spacing w:after="0" w:line="240" w:lineRule="auto"/>
        <w:rPr>
          <w:rFonts w:cstheme="minorHAnsi"/>
          <w:sz w:val="20"/>
          <w:szCs w:val="20"/>
        </w:rPr>
      </w:pPr>
      <w:r>
        <w:rPr>
          <w:rFonts w:cstheme="minorHAnsi"/>
          <w:b/>
          <w:bCs/>
          <w:i/>
          <w:iCs/>
          <w:sz w:val="24"/>
          <w:szCs w:val="24"/>
        </w:rPr>
        <w:t xml:space="preserve">Provider Evaluation: </w:t>
      </w:r>
      <w:r w:rsidRPr="006E73D6">
        <w:rPr>
          <w:rFonts w:cstheme="minorHAnsi"/>
          <w:sz w:val="20"/>
          <w:szCs w:val="20"/>
        </w:rPr>
        <w:t>As part of the internship, we would like feedback on your performance from your experience provider. One week before your exit interview, the internship coordinator will send a Qualtrics link to your provider to fill out an evaluation form.</w:t>
      </w:r>
      <w:r>
        <w:rPr>
          <w:rFonts w:cstheme="minorHAnsi"/>
          <w:sz w:val="20"/>
          <w:szCs w:val="20"/>
        </w:rPr>
        <w:t xml:space="preserve"> </w:t>
      </w:r>
      <w:r w:rsidRPr="006E73D6">
        <w:rPr>
          <w:rFonts w:cstheme="minorHAnsi"/>
          <w:sz w:val="20"/>
          <w:szCs w:val="20"/>
        </w:rPr>
        <w:t xml:space="preserve">Please follow up with your provider to ensure that they complete it before your exit interview. This evaluation must be completed </w:t>
      </w:r>
      <w:proofErr w:type="gramStart"/>
      <w:r w:rsidRPr="006E73D6">
        <w:rPr>
          <w:rFonts w:cstheme="minorHAnsi"/>
          <w:sz w:val="20"/>
          <w:szCs w:val="20"/>
        </w:rPr>
        <w:t>in order for</w:t>
      </w:r>
      <w:proofErr w:type="gramEnd"/>
      <w:r w:rsidRPr="006E73D6">
        <w:rPr>
          <w:rFonts w:cstheme="minorHAnsi"/>
          <w:sz w:val="20"/>
          <w:szCs w:val="20"/>
        </w:rPr>
        <w:t xml:space="preserve"> you to pass the class.</w:t>
      </w:r>
      <w:r>
        <w:rPr>
          <w:rFonts w:cstheme="minorHAnsi"/>
          <w:sz w:val="20"/>
          <w:szCs w:val="20"/>
        </w:rPr>
        <w:t xml:space="preserve"> </w:t>
      </w:r>
      <w:r w:rsidRPr="006E73D6">
        <w:rPr>
          <w:rFonts w:cstheme="minorHAnsi"/>
          <w:sz w:val="20"/>
          <w:szCs w:val="20"/>
        </w:rPr>
        <w:t>The internship coordinator will upload the results from your provider evaluation so that you can discuss them during your exit interview. After your interview, the internship coordinator will make the results available for you to view.</w:t>
      </w:r>
    </w:p>
    <w:p w14:paraId="1C042DF3" w14:textId="77777777" w:rsidR="006E73D6" w:rsidRPr="008D4AEF" w:rsidRDefault="006E73D6" w:rsidP="006E73D6">
      <w:pPr>
        <w:spacing w:after="0" w:line="240" w:lineRule="auto"/>
        <w:rPr>
          <w:rFonts w:cstheme="minorHAnsi"/>
          <w:sz w:val="20"/>
          <w:szCs w:val="20"/>
        </w:rPr>
      </w:pPr>
    </w:p>
    <w:p w14:paraId="6C698B89" w14:textId="7003FD1A" w:rsidR="00AF3C64" w:rsidRPr="008D4AEF" w:rsidRDefault="00AF3C64" w:rsidP="00191442">
      <w:pPr>
        <w:spacing w:after="0" w:line="240" w:lineRule="auto"/>
        <w:rPr>
          <w:rFonts w:cstheme="minorHAnsi"/>
          <w:color w:val="FF0000"/>
          <w:sz w:val="20"/>
          <w:szCs w:val="20"/>
        </w:rPr>
      </w:pPr>
      <w:r w:rsidRPr="008D4AEF">
        <w:rPr>
          <w:rFonts w:cstheme="minorHAnsi"/>
          <w:b/>
          <w:bCs/>
          <w:i/>
          <w:iCs/>
          <w:sz w:val="24"/>
          <w:szCs w:val="24"/>
        </w:rPr>
        <w:t>Internship Exit Interview:</w:t>
      </w:r>
      <w:r w:rsidRPr="008D4AEF">
        <w:rPr>
          <w:rFonts w:cstheme="minorHAnsi"/>
          <w:sz w:val="24"/>
          <w:szCs w:val="24"/>
        </w:rPr>
        <w:t xml:space="preserve"> </w:t>
      </w:r>
      <w:r w:rsidRPr="008D4AEF">
        <w:rPr>
          <w:rFonts w:cstheme="minorHAnsi"/>
          <w:sz w:val="20"/>
          <w:szCs w:val="20"/>
        </w:rPr>
        <w:t xml:space="preserve">This meeting is best completed in person; however, a </w:t>
      </w:r>
      <w:r w:rsidR="00782D39">
        <w:rPr>
          <w:rFonts w:cstheme="minorHAnsi"/>
          <w:sz w:val="20"/>
          <w:szCs w:val="20"/>
        </w:rPr>
        <w:t>zoom</w:t>
      </w:r>
      <w:r w:rsidRPr="008D4AEF">
        <w:rPr>
          <w:rFonts w:cstheme="minorHAnsi"/>
          <w:sz w:val="20"/>
          <w:szCs w:val="20"/>
        </w:rPr>
        <w:t xml:space="preserve"> appointment can be conducted if student will not be on campus. Completion of this final interview </w:t>
      </w:r>
      <w:r w:rsidR="00782D39">
        <w:rPr>
          <w:rFonts w:cstheme="minorHAnsi"/>
          <w:sz w:val="20"/>
          <w:szCs w:val="20"/>
        </w:rPr>
        <w:t>is necessary to earn credit for the course</w:t>
      </w:r>
      <w:r w:rsidRPr="008D4AEF">
        <w:rPr>
          <w:rFonts w:cstheme="minorHAnsi"/>
          <w:sz w:val="20"/>
          <w:szCs w:val="20"/>
        </w:rPr>
        <w:t>.</w:t>
      </w:r>
      <w:r w:rsidR="00D71D46">
        <w:rPr>
          <w:rFonts w:cstheme="minorHAnsi"/>
          <w:sz w:val="20"/>
          <w:szCs w:val="20"/>
        </w:rPr>
        <w:t xml:space="preserve"> The date for this interview will be set in your orientation appointment and will be recorded in Canvas for your reference.</w:t>
      </w:r>
      <w:r w:rsidRPr="008D4AEF">
        <w:rPr>
          <w:rFonts w:cstheme="minorHAnsi"/>
          <w:sz w:val="20"/>
          <w:szCs w:val="20"/>
        </w:rPr>
        <w:t xml:space="preserve"> </w:t>
      </w:r>
      <w:r w:rsidRPr="008D4AEF">
        <w:rPr>
          <w:rFonts w:cstheme="minorHAnsi"/>
          <w:i/>
          <w:iCs/>
          <w:color w:val="FF0000"/>
          <w:sz w:val="20"/>
          <w:szCs w:val="20"/>
        </w:rPr>
        <w:t>Please Note:</w:t>
      </w:r>
      <w:r w:rsidRPr="008D4AEF">
        <w:rPr>
          <w:rFonts w:cstheme="minorHAnsi"/>
          <w:color w:val="FF0000"/>
          <w:sz w:val="20"/>
          <w:szCs w:val="20"/>
        </w:rPr>
        <w:t xml:space="preserve"> </w:t>
      </w:r>
      <w:r w:rsidRPr="008D4AEF">
        <w:rPr>
          <w:rFonts w:cstheme="minorHAnsi"/>
          <w:sz w:val="20"/>
          <w:szCs w:val="20"/>
        </w:rPr>
        <w:t xml:space="preserve">If there is an extenuating circumstance that requires you to request the Reflection paper submission and Exit Interview be postponed, both must be completed within 6 months from the original due </w:t>
      </w:r>
      <w:proofErr w:type="gramStart"/>
      <w:r w:rsidRPr="008D4AEF">
        <w:rPr>
          <w:rFonts w:cstheme="minorHAnsi"/>
          <w:sz w:val="20"/>
          <w:szCs w:val="20"/>
        </w:rPr>
        <w:t>dates</w:t>
      </w:r>
      <w:proofErr w:type="gramEnd"/>
      <w:r w:rsidRPr="008D4AEF">
        <w:rPr>
          <w:rFonts w:cstheme="minorHAnsi"/>
          <w:sz w:val="20"/>
          <w:szCs w:val="20"/>
        </w:rPr>
        <w:t xml:space="preserve"> or </w:t>
      </w:r>
      <w:r w:rsidR="00782D39">
        <w:rPr>
          <w:rFonts w:cstheme="minorHAnsi"/>
          <w:sz w:val="20"/>
          <w:szCs w:val="20"/>
        </w:rPr>
        <w:t>you</w:t>
      </w:r>
      <w:r w:rsidRPr="008D4AEF">
        <w:rPr>
          <w:rFonts w:cstheme="minorHAnsi"/>
          <w:sz w:val="20"/>
          <w:szCs w:val="20"/>
        </w:rPr>
        <w:t xml:space="preserve"> </w:t>
      </w:r>
      <w:r w:rsidR="00782D39">
        <w:rPr>
          <w:rFonts w:cstheme="minorHAnsi"/>
          <w:color w:val="FF0000"/>
          <w:sz w:val="20"/>
          <w:szCs w:val="20"/>
        </w:rPr>
        <w:t>will not earn credit for the course</w:t>
      </w:r>
      <w:r w:rsidRPr="008D4AEF">
        <w:rPr>
          <w:rFonts w:cstheme="minorHAnsi"/>
          <w:color w:val="FF0000"/>
          <w:sz w:val="20"/>
          <w:szCs w:val="20"/>
        </w:rPr>
        <w:t>.</w:t>
      </w:r>
    </w:p>
    <w:p w14:paraId="6FFE9D06" w14:textId="77777777" w:rsidR="00BF75A0" w:rsidRPr="008D4AEF" w:rsidRDefault="00BF75A0" w:rsidP="00191442">
      <w:pPr>
        <w:spacing w:after="0" w:line="240" w:lineRule="auto"/>
        <w:rPr>
          <w:rFonts w:cstheme="minorHAnsi"/>
          <w:sz w:val="20"/>
          <w:szCs w:val="20"/>
        </w:rPr>
      </w:pPr>
    </w:p>
    <w:p w14:paraId="281AFCC9" w14:textId="15DAD9A8" w:rsidR="00AF3C64" w:rsidRPr="008D4AEF" w:rsidRDefault="00AF3C64" w:rsidP="00191442">
      <w:pPr>
        <w:spacing w:after="0" w:line="240" w:lineRule="auto"/>
        <w:rPr>
          <w:rFonts w:cstheme="minorHAnsi"/>
          <w:b/>
          <w:bCs/>
          <w:i/>
          <w:iCs/>
          <w:sz w:val="24"/>
          <w:szCs w:val="24"/>
        </w:rPr>
      </w:pPr>
      <w:r w:rsidRPr="008D4AEF">
        <w:rPr>
          <w:rFonts w:cstheme="minorHAnsi"/>
          <w:b/>
          <w:bCs/>
          <w:i/>
          <w:iCs/>
          <w:sz w:val="24"/>
          <w:szCs w:val="24"/>
        </w:rPr>
        <w:t>Grading Procedures</w:t>
      </w:r>
      <w:r w:rsidR="00BF75A0" w:rsidRPr="008D4AEF">
        <w:rPr>
          <w:rFonts w:cstheme="minorHAnsi"/>
          <w:b/>
          <w:bCs/>
          <w:i/>
          <w:iCs/>
          <w:sz w:val="24"/>
          <w:szCs w:val="24"/>
        </w:rPr>
        <w:t>:</w:t>
      </w:r>
    </w:p>
    <w:p w14:paraId="551DB4C7" w14:textId="6411CE59" w:rsidR="00AF3C64" w:rsidRPr="008D4AEF" w:rsidRDefault="00AF3C64" w:rsidP="00191442">
      <w:pPr>
        <w:spacing w:after="0" w:line="240" w:lineRule="auto"/>
        <w:rPr>
          <w:rFonts w:cstheme="minorHAnsi"/>
          <w:sz w:val="20"/>
          <w:szCs w:val="20"/>
        </w:rPr>
      </w:pPr>
      <w:r w:rsidRPr="008D4AEF">
        <w:rPr>
          <w:rFonts w:cstheme="minorHAnsi"/>
          <w:sz w:val="20"/>
          <w:szCs w:val="20"/>
        </w:rPr>
        <w:t xml:space="preserve">This is a </w:t>
      </w:r>
      <w:r w:rsidR="00782D39">
        <w:rPr>
          <w:rFonts w:cstheme="minorHAnsi"/>
          <w:sz w:val="20"/>
          <w:szCs w:val="20"/>
        </w:rPr>
        <w:t xml:space="preserve">credit/no credit </w:t>
      </w:r>
      <w:r w:rsidRPr="008D4AEF">
        <w:rPr>
          <w:rFonts w:cstheme="minorHAnsi"/>
          <w:sz w:val="20"/>
          <w:szCs w:val="20"/>
        </w:rPr>
        <w:t>course</w:t>
      </w:r>
      <w:r w:rsidR="00782D39">
        <w:rPr>
          <w:rFonts w:cstheme="minorHAnsi"/>
          <w:sz w:val="20"/>
          <w:szCs w:val="20"/>
        </w:rPr>
        <w:t xml:space="preserve"> (formerly pass/fail)</w:t>
      </w:r>
      <w:r w:rsidRPr="008D4AEF">
        <w:rPr>
          <w:rFonts w:cstheme="minorHAnsi"/>
          <w:sz w:val="20"/>
          <w:szCs w:val="20"/>
        </w:rPr>
        <w:t xml:space="preserve">. </w:t>
      </w:r>
      <w:r w:rsidR="00782D39">
        <w:rPr>
          <w:rFonts w:cstheme="minorHAnsi"/>
          <w:sz w:val="20"/>
          <w:szCs w:val="20"/>
        </w:rPr>
        <w:t>Earning credit</w:t>
      </w:r>
      <w:r w:rsidRPr="008D4AEF">
        <w:rPr>
          <w:rFonts w:cstheme="minorHAnsi"/>
          <w:sz w:val="20"/>
          <w:szCs w:val="20"/>
        </w:rPr>
        <w:t xml:space="preserve"> will be based on an evaluation of your work by Dr.</w:t>
      </w:r>
      <w:r w:rsidR="00BF75A0" w:rsidRPr="008D4AEF">
        <w:rPr>
          <w:rFonts w:cstheme="minorHAnsi"/>
          <w:sz w:val="20"/>
          <w:szCs w:val="20"/>
        </w:rPr>
        <w:t xml:space="preserve"> </w:t>
      </w:r>
      <w:r w:rsidRPr="008D4AEF">
        <w:rPr>
          <w:rFonts w:cstheme="minorHAnsi"/>
          <w:sz w:val="20"/>
          <w:szCs w:val="20"/>
        </w:rPr>
        <w:t xml:space="preserve">Breakwell and your on-site (off-campus) provider. </w:t>
      </w:r>
      <w:r w:rsidR="006E73D6">
        <w:rPr>
          <w:rFonts w:cstheme="minorHAnsi"/>
          <w:sz w:val="20"/>
          <w:szCs w:val="20"/>
        </w:rPr>
        <w:t xml:space="preserve">All assignments must be completed </w:t>
      </w:r>
      <w:proofErr w:type="gramStart"/>
      <w:r w:rsidR="006E73D6">
        <w:rPr>
          <w:rFonts w:cstheme="minorHAnsi"/>
          <w:sz w:val="20"/>
          <w:szCs w:val="20"/>
        </w:rPr>
        <w:t>in order to</w:t>
      </w:r>
      <w:proofErr w:type="gramEnd"/>
      <w:r w:rsidR="006E73D6">
        <w:rPr>
          <w:rFonts w:cstheme="minorHAnsi"/>
          <w:sz w:val="20"/>
          <w:szCs w:val="20"/>
        </w:rPr>
        <w:t xml:space="preserve"> receive </w:t>
      </w:r>
      <w:r w:rsidR="00782D39">
        <w:rPr>
          <w:rFonts w:cstheme="minorHAnsi"/>
          <w:sz w:val="20"/>
          <w:szCs w:val="20"/>
        </w:rPr>
        <w:t>credit</w:t>
      </w:r>
      <w:r w:rsidR="006E73D6">
        <w:rPr>
          <w:rFonts w:cstheme="minorHAnsi"/>
          <w:sz w:val="20"/>
          <w:szCs w:val="20"/>
        </w:rPr>
        <w:t xml:space="preserve"> (adequate work hours, reflection paper, agency evaluation, provider evaluation, and exit interview).</w:t>
      </w:r>
    </w:p>
    <w:p w14:paraId="2F9B5C9D" w14:textId="77777777" w:rsidR="00BF75A0" w:rsidRPr="008D4AEF" w:rsidRDefault="00BF75A0" w:rsidP="00191442">
      <w:pPr>
        <w:spacing w:after="0" w:line="240" w:lineRule="auto"/>
        <w:rPr>
          <w:rFonts w:cstheme="minorHAnsi"/>
          <w:sz w:val="20"/>
          <w:szCs w:val="20"/>
        </w:rPr>
      </w:pPr>
    </w:p>
    <w:p w14:paraId="7D5C0899" w14:textId="77777777" w:rsidR="00BF75A0" w:rsidRPr="008D4AEF" w:rsidRDefault="00BF75A0" w:rsidP="00191442">
      <w:pPr>
        <w:spacing w:after="0" w:line="240" w:lineRule="auto"/>
        <w:rPr>
          <w:rFonts w:cstheme="minorHAnsi"/>
          <w:sz w:val="20"/>
          <w:szCs w:val="20"/>
        </w:rPr>
      </w:pPr>
    </w:p>
    <w:p w14:paraId="4DF490A0" w14:textId="77777777" w:rsidR="00AF3C64" w:rsidRPr="008D4AEF" w:rsidRDefault="00AF3C64" w:rsidP="00191442">
      <w:pPr>
        <w:spacing w:after="0" w:line="240" w:lineRule="auto"/>
        <w:rPr>
          <w:rFonts w:cstheme="minorHAnsi"/>
          <w:b/>
          <w:bCs/>
          <w:i/>
          <w:iCs/>
          <w:sz w:val="24"/>
          <w:szCs w:val="24"/>
        </w:rPr>
      </w:pPr>
      <w:r w:rsidRPr="008D4AEF">
        <w:rPr>
          <w:rFonts w:cstheme="minorHAnsi"/>
          <w:b/>
          <w:bCs/>
          <w:i/>
          <w:iCs/>
          <w:sz w:val="24"/>
          <w:szCs w:val="24"/>
        </w:rPr>
        <w:t>Course Schedule</w:t>
      </w:r>
    </w:p>
    <w:p w14:paraId="407C4342" w14:textId="77777777" w:rsidR="00BF75A0" w:rsidRPr="008D4AEF" w:rsidRDefault="00BF75A0" w:rsidP="00191442">
      <w:pPr>
        <w:spacing w:after="0" w:line="240" w:lineRule="auto"/>
        <w:rPr>
          <w:rFonts w:cstheme="minorHAnsi"/>
          <w:sz w:val="20"/>
          <w:szCs w:val="20"/>
        </w:rPr>
      </w:pPr>
    </w:p>
    <w:tbl>
      <w:tblPr>
        <w:tblStyle w:val="TableGrid"/>
        <w:tblW w:w="0" w:type="auto"/>
        <w:tblLook w:val="04A0" w:firstRow="1" w:lastRow="0" w:firstColumn="1" w:lastColumn="0" w:noHBand="0" w:noVBand="1"/>
      </w:tblPr>
      <w:tblGrid>
        <w:gridCol w:w="1705"/>
        <w:gridCol w:w="4680"/>
        <w:gridCol w:w="2965"/>
      </w:tblGrid>
      <w:tr w:rsidR="00BF75A0" w:rsidRPr="008D4AEF" w14:paraId="5DB9A0E8" w14:textId="77777777" w:rsidTr="00E56798">
        <w:tc>
          <w:tcPr>
            <w:tcW w:w="1705" w:type="dxa"/>
          </w:tcPr>
          <w:p w14:paraId="6732BC59" w14:textId="25DDA640" w:rsidR="00BF75A0" w:rsidRPr="008D4AEF" w:rsidRDefault="00BF75A0" w:rsidP="00191442">
            <w:pPr>
              <w:rPr>
                <w:rFonts w:cstheme="minorHAnsi"/>
                <w:sz w:val="20"/>
                <w:szCs w:val="20"/>
              </w:rPr>
            </w:pPr>
            <w:r w:rsidRPr="008D4AEF">
              <w:rPr>
                <w:rFonts w:cstheme="minorHAnsi"/>
                <w:sz w:val="20"/>
                <w:szCs w:val="20"/>
              </w:rPr>
              <w:t>Date</w:t>
            </w:r>
          </w:p>
        </w:tc>
        <w:tc>
          <w:tcPr>
            <w:tcW w:w="4680" w:type="dxa"/>
          </w:tcPr>
          <w:p w14:paraId="20709ECA" w14:textId="10FC20F9" w:rsidR="00BF75A0" w:rsidRPr="008D4AEF" w:rsidRDefault="00BF75A0" w:rsidP="00191442">
            <w:pPr>
              <w:rPr>
                <w:rFonts w:cstheme="minorHAnsi"/>
                <w:sz w:val="20"/>
                <w:szCs w:val="20"/>
              </w:rPr>
            </w:pPr>
            <w:r w:rsidRPr="008D4AEF">
              <w:rPr>
                <w:rFonts w:cstheme="minorHAnsi"/>
                <w:sz w:val="20"/>
                <w:szCs w:val="20"/>
              </w:rPr>
              <w:t>Procedure</w:t>
            </w:r>
          </w:p>
        </w:tc>
        <w:tc>
          <w:tcPr>
            <w:tcW w:w="2965" w:type="dxa"/>
          </w:tcPr>
          <w:p w14:paraId="1B8879E9" w14:textId="0A422EE9" w:rsidR="00BF75A0" w:rsidRPr="008D4AEF" w:rsidRDefault="00BF75A0" w:rsidP="00191442">
            <w:pPr>
              <w:rPr>
                <w:rFonts w:cstheme="minorHAnsi"/>
                <w:sz w:val="20"/>
                <w:szCs w:val="20"/>
              </w:rPr>
            </w:pPr>
            <w:r w:rsidRPr="008D4AEF">
              <w:rPr>
                <w:rFonts w:cstheme="minorHAnsi"/>
                <w:sz w:val="20"/>
                <w:szCs w:val="20"/>
              </w:rPr>
              <w:t>Authorizations</w:t>
            </w:r>
          </w:p>
        </w:tc>
      </w:tr>
      <w:tr w:rsidR="00BF75A0" w:rsidRPr="008D4AEF" w14:paraId="6E01AFE6" w14:textId="77777777" w:rsidTr="00E56798">
        <w:tc>
          <w:tcPr>
            <w:tcW w:w="1705" w:type="dxa"/>
          </w:tcPr>
          <w:p w14:paraId="355EC623" w14:textId="4D4D1C82" w:rsidR="00BF75A0" w:rsidRPr="008D4AEF" w:rsidRDefault="00026A4C" w:rsidP="00191442">
            <w:pPr>
              <w:rPr>
                <w:rFonts w:cstheme="minorHAnsi"/>
                <w:sz w:val="20"/>
                <w:szCs w:val="20"/>
              </w:rPr>
            </w:pPr>
            <w:r w:rsidRPr="008D4AEF">
              <w:rPr>
                <w:rFonts w:cstheme="minorHAnsi"/>
                <w:sz w:val="20"/>
                <w:szCs w:val="20"/>
              </w:rPr>
              <w:t>Before beginning of the semester</w:t>
            </w:r>
          </w:p>
        </w:tc>
        <w:tc>
          <w:tcPr>
            <w:tcW w:w="4680" w:type="dxa"/>
          </w:tcPr>
          <w:p w14:paraId="0FE40F19" w14:textId="2EC78E0A" w:rsidR="00BF75A0" w:rsidRPr="008D4AEF" w:rsidRDefault="00026A4C" w:rsidP="00191442">
            <w:pPr>
              <w:rPr>
                <w:rFonts w:cstheme="minorHAnsi"/>
                <w:sz w:val="20"/>
                <w:szCs w:val="20"/>
              </w:rPr>
            </w:pPr>
            <w:r w:rsidRPr="008D4AEF">
              <w:rPr>
                <w:rFonts w:cstheme="minorHAnsi"/>
                <w:sz w:val="20"/>
                <w:szCs w:val="20"/>
              </w:rPr>
              <w:t>Application, approval process</w:t>
            </w:r>
          </w:p>
        </w:tc>
        <w:tc>
          <w:tcPr>
            <w:tcW w:w="2965" w:type="dxa"/>
          </w:tcPr>
          <w:p w14:paraId="3B23F884" w14:textId="614CBD2A" w:rsidR="00BF75A0" w:rsidRPr="008D4AEF" w:rsidRDefault="00026A4C" w:rsidP="00191442">
            <w:pPr>
              <w:rPr>
                <w:rFonts w:cstheme="minorHAnsi"/>
                <w:sz w:val="20"/>
                <w:szCs w:val="20"/>
              </w:rPr>
            </w:pPr>
            <w:r w:rsidRPr="008D4AEF">
              <w:rPr>
                <w:rFonts w:cstheme="minorHAnsi"/>
                <w:sz w:val="20"/>
                <w:szCs w:val="20"/>
              </w:rPr>
              <w:t>Dr. Breakwell</w:t>
            </w:r>
          </w:p>
        </w:tc>
      </w:tr>
      <w:tr w:rsidR="00BF75A0" w:rsidRPr="008D4AEF" w14:paraId="39FB7181" w14:textId="77777777" w:rsidTr="00E56798">
        <w:tc>
          <w:tcPr>
            <w:tcW w:w="1705" w:type="dxa"/>
          </w:tcPr>
          <w:p w14:paraId="51C6037D" w14:textId="43D57D93" w:rsidR="00BF75A0" w:rsidRPr="008D4AEF" w:rsidRDefault="00026A4C" w:rsidP="00191442">
            <w:pPr>
              <w:rPr>
                <w:rFonts w:cstheme="minorHAnsi"/>
                <w:sz w:val="20"/>
                <w:szCs w:val="20"/>
              </w:rPr>
            </w:pPr>
            <w:r w:rsidRPr="008D4AEF">
              <w:rPr>
                <w:rFonts w:cstheme="minorHAnsi"/>
                <w:sz w:val="20"/>
                <w:szCs w:val="20"/>
              </w:rPr>
              <w:t xml:space="preserve">Before </w:t>
            </w:r>
            <w:r w:rsidR="00F3551E">
              <w:rPr>
                <w:rFonts w:cstheme="minorHAnsi"/>
                <w:sz w:val="20"/>
                <w:szCs w:val="20"/>
              </w:rPr>
              <w:t xml:space="preserve">semester withdrawal </w:t>
            </w:r>
            <w:r w:rsidRPr="008D4AEF">
              <w:rPr>
                <w:rFonts w:cstheme="minorHAnsi"/>
                <w:sz w:val="20"/>
                <w:szCs w:val="20"/>
              </w:rPr>
              <w:t>date</w:t>
            </w:r>
          </w:p>
        </w:tc>
        <w:tc>
          <w:tcPr>
            <w:tcW w:w="4680" w:type="dxa"/>
          </w:tcPr>
          <w:p w14:paraId="61C7A748" w14:textId="77777777" w:rsidR="00512216" w:rsidRPr="008D4AEF" w:rsidRDefault="00512216" w:rsidP="00512216">
            <w:pPr>
              <w:rPr>
                <w:rFonts w:cstheme="minorHAnsi"/>
                <w:sz w:val="20"/>
                <w:szCs w:val="20"/>
              </w:rPr>
            </w:pPr>
            <w:r w:rsidRPr="008D4AEF">
              <w:rPr>
                <w:rFonts w:cstheme="minorHAnsi"/>
                <w:sz w:val="20"/>
                <w:szCs w:val="20"/>
              </w:rPr>
              <w:t xml:space="preserve">Be enrolled as an academic internship </w:t>
            </w:r>
            <w:proofErr w:type="gramStart"/>
            <w:r w:rsidRPr="008D4AEF">
              <w:rPr>
                <w:rFonts w:cstheme="minorHAnsi"/>
                <w:sz w:val="20"/>
                <w:szCs w:val="20"/>
              </w:rPr>
              <w:t>student;</w:t>
            </w:r>
            <w:proofErr w:type="gramEnd"/>
            <w:r w:rsidRPr="008D4AEF">
              <w:rPr>
                <w:rFonts w:cstheme="minorHAnsi"/>
                <w:sz w:val="20"/>
                <w:szCs w:val="20"/>
              </w:rPr>
              <w:t xml:space="preserve"> </w:t>
            </w:r>
          </w:p>
          <w:p w14:paraId="3480B2D8" w14:textId="4424EC0C" w:rsidR="00BF75A0" w:rsidRPr="008D4AEF" w:rsidRDefault="00512216" w:rsidP="00E56798">
            <w:pPr>
              <w:rPr>
                <w:rFonts w:cstheme="minorHAnsi"/>
                <w:sz w:val="20"/>
                <w:szCs w:val="20"/>
              </w:rPr>
            </w:pPr>
            <w:r w:rsidRPr="008D4AEF">
              <w:rPr>
                <w:rFonts w:cstheme="minorHAnsi"/>
                <w:sz w:val="20"/>
                <w:szCs w:val="20"/>
              </w:rPr>
              <w:t>Ensure you can complete the required hours.</w:t>
            </w:r>
          </w:p>
        </w:tc>
        <w:tc>
          <w:tcPr>
            <w:tcW w:w="2965" w:type="dxa"/>
          </w:tcPr>
          <w:p w14:paraId="4859D98A" w14:textId="4B5DBB44" w:rsidR="00BF75A0" w:rsidRPr="008D4AEF" w:rsidRDefault="00512216" w:rsidP="00191442">
            <w:pPr>
              <w:rPr>
                <w:rFonts w:cstheme="minorHAnsi"/>
                <w:sz w:val="20"/>
                <w:szCs w:val="20"/>
              </w:rPr>
            </w:pPr>
            <w:r w:rsidRPr="008D4AEF">
              <w:rPr>
                <w:rFonts w:cstheme="minorHAnsi"/>
                <w:sz w:val="20"/>
                <w:szCs w:val="20"/>
              </w:rPr>
              <w:t>Daniel Dearden</w:t>
            </w:r>
          </w:p>
        </w:tc>
      </w:tr>
      <w:tr w:rsidR="00BF75A0" w:rsidRPr="008D4AEF" w14:paraId="24BCC7F6" w14:textId="77777777" w:rsidTr="00E56798">
        <w:tc>
          <w:tcPr>
            <w:tcW w:w="1705" w:type="dxa"/>
          </w:tcPr>
          <w:p w14:paraId="7E3E2AB1" w14:textId="283A55D5" w:rsidR="00BF75A0" w:rsidRPr="008D4AEF" w:rsidRDefault="00512216" w:rsidP="00191442">
            <w:pPr>
              <w:rPr>
                <w:rFonts w:cstheme="minorHAnsi"/>
                <w:sz w:val="20"/>
                <w:szCs w:val="20"/>
              </w:rPr>
            </w:pPr>
            <w:r w:rsidRPr="008D4AEF">
              <w:rPr>
                <w:rFonts w:cstheme="minorHAnsi"/>
                <w:sz w:val="20"/>
                <w:szCs w:val="20"/>
              </w:rPr>
              <w:t>By appointment</w:t>
            </w:r>
          </w:p>
        </w:tc>
        <w:tc>
          <w:tcPr>
            <w:tcW w:w="4680" w:type="dxa"/>
          </w:tcPr>
          <w:p w14:paraId="31F8B76C" w14:textId="598BCCDE" w:rsidR="00BF75A0" w:rsidRPr="008D4AEF" w:rsidRDefault="00512216" w:rsidP="00191442">
            <w:pPr>
              <w:rPr>
                <w:rFonts w:cstheme="minorHAnsi"/>
                <w:sz w:val="20"/>
                <w:szCs w:val="20"/>
              </w:rPr>
            </w:pPr>
            <w:r w:rsidRPr="008D4AEF">
              <w:rPr>
                <w:rFonts w:cstheme="minorHAnsi"/>
                <w:sz w:val="20"/>
                <w:szCs w:val="20"/>
              </w:rPr>
              <w:t>Complete online orientation, and attend an internship orientation with the Internship Coordinator</w:t>
            </w:r>
          </w:p>
        </w:tc>
        <w:tc>
          <w:tcPr>
            <w:tcW w:w="2965" w:type="dxa"/>
          </w:tcPr>
          <w:p w14:paraId="2DA16C19" w14:textId="2CC959EC" w:rsidR="00BF75A0" w:rsidRPr="008D4AEF" w:rsidRDefault="00512216" w:rsidP="00191442">
            <w:pPr>
              <w:rPr>
                <w:rFonts w:cstheme="minorHAnsi"/>
                <w:sz w:val="20"/>
                <w:szCs w:val="20"/>
              </w:rPr>
            </w:pPr>
            <w:r w:rsidRPr="008D4AEF">
              <w:rPr>
                <w:rFonts w:cstheme="minorHAnsi"/>
                <w:sz w:val="20"/>
                <w:szCs w:val="20"/>
              </w:rPr>
              <w:t>Daniel Dearden</w:t>
            </w:r>
          </w:p>
        </w:tc>
      </w:tr>
      <w:tr w:rsidR="00BF75A0" w:rsidRPr="008D4AEF" w14:paraId="50F78C88" w14:textId="77777777" w:rsidTr="00E56798">
        <w:tc>
          <w:tcPr>
            <w:tcW w:w="1705" w:type="dxa"/>
          </w:tcPr>
          <w:p w14:paraId="794FE9C7" w14:textId="470BAA1C" w:rsidR="00BF75A0" w:rsidRPr="008D4AEF" w:rsidRDefault="00153632" w:rsidP="00191442">
            <w:pPr>
              <w:rPr>
                <w:rFonts w:cstheme="minorHAnsi"/>
                <w:sz w:val="20"/>
                <w:szCs w:val="20"/>
              </w:rPr>
            </w:pPr>
            <w:r w:rsidRPr="008D4AEF">
              <w:rPr>
                <w:rFonts w:cstheme="minorHAnsi"/>
                <w:sz w:val="20"/>
                <w:szCs w:val="20"/>
              </w:rPr>
              <w:t>Continual</w:t>
            </w:r>
          </w:p>
        </w:tc>
        <w:tc>
          <w:tcPr>
            <w:tcW w:w="4680" w:type="dxa"/>
          </w:tcPr>
          <w:p w14:paraId="34D19469" w14:textId="4E69D63F" w:rsidR="00153632" w:rsidRPr="008D4AEF" w:rsidRDefault="00153632" w:rsidP="00153632">
            <w:pPr>
              <w:rPr>
                <w:rFonts w:cstheme="minorHAnsi"/>
                <w:sz w:val="20"/>
                <w:szCs w:val="20"/>
              </w:rPr>
            </w:pPr>
            <w:r w:rsidRPr="008D4AEF">
              <w:rPr>
                <w:rFonts w:cstheme="minorHAnsi"/>
                <w:sz w:val="20"/>
                <w:szCs w:val="20"/>
              </w:rPr>
              <w:t>Comply with all Experience Provider rules, policies</w:t>
            </w:r>
            <w:r w:rsidR="00E56798" w:rsidRPr="008D4AEF">
              <w:rPr>
                <w:rFonts w:cstheme="minorHAnsi"/>
                <w:sz w:val="20"/>
                <w:szCs w:val="20"/>
              </w:rPr>
              <w:t>,</w:t>
            </w:r>
          </w:p>
          <w:p w14:paraId="09C86717" w14:textId="731381DC" w:rsidR="00BF75A0" w:rsidRPr="008D4AEF" w:rsidRDefault="00153632" w:rsidP="00E56798">
            <w:pPr>
              <w:rPr>
                <w:rFonts w:cstheme="minorHAnsi"/>
                <w:sz w:val="20"/>
                <w:szCs w:val="20"/>
              </w:rPr>
            </w:pPr>
            <w:r w:rsidRPr="008D4AEF">
              <w:rPr>
                <w:rFonts w:cstheme="minorHAnsi"/>
                <w:sz w:val="20"/>
                <w:szCs w:val="20"/>
              </w:rPr>
              <w:t>and procedures</w:t>
            </w:r>
          </w:p>
        </w:tc>
        <w:tc>
          <w:tcPr>
            <w:tcW w:w="2965" w:type="dxa"/>
          </w:tcPr>
          <w:p w14:paraId="3A0F1FB5" w14:textId="77777777" w:rsidR="00153632" w:rsidRPr="008D4AEF" w:rsidRDefault="00153632" w:rsidP="00153632">
            <w:pPr>
              <w:rPr>
                <w:rFonts w:cstheme="minorHAnsi"/>
                <w:sz w:val="20"/>
                <w:szCs w:val="20"/>
              </w:rPr>
            </w:pPr>
            <w:r w:rsidRPr="008D4AEF">
              <w:rPr>
                <w:rFonts w:cstheme="minorHAnsi"/>
                <w:sz w:val="20"/>
                <w:szCs w:val="20"/>
              </w:rPr>
              <w:t>Experience Provider</w:t>
            </w:r>
          </w:p>
          <w:p w14:paraId="68279121" w14:textId="77777777" w:rsidR="00BF75A0" w:rsidRPr="008D4AEF" w:rsidRDefault="00BF75A0" w:rsidP="00191442">
            <w:pPr>
              <w:rPr>
                <w:rFonts w:cstheme="minorHAnsi"/>
                <w:sz w:val="20"/>
                <w:szCs w:val="20"/>
              </w:rPr>
            </w:pPr>
          </w:p>
        </w:tc>
      </w:tr>
      <w:tr w:rsidR="00BF75A0" w:rsidRPr="008D4AEF" w14:paraId="7FB881D1" w14:textId="77777777" w:rsidTr="00E56798">
        <w:tc>
          <w:tcPr>
            <w:tcW w:w="1705" w:type="dxa"/>
          </w:tcPr>
          <w:p w14:paraId="43D72CAD" w14:textId="41BA4BB1" w:rsidR="00BF75A0" w:rsidRPr="008D4AEF" w:rsidRDefault="00153632" w:rsidP="00191442">
            <w:pPr>
              <w:rPr>
                <w:rFonts w:cstheme="minorHAnsi"/>
                <w:sz w:val="20"/>
                <w:szCs w:val="20"/>
              </w:rPr>
            </w:pPr>
            <w:r w:rsidRPr="008D4AEF">
              <w:rPr>
                <w:rFonts w:cstheme="minorHAnsi"/>
                <w:sz w:val="20"/>
                <w:szCs w:val="20"/>
              </w:rPr>
              <w:t>Continual</w:t>
            </w:r>
          </w:p>
        </w:tc>
        <w:tc>
          <w:tcPr>
            <w:tcW w:w="4680" w:type="dxa"/>
          </w:tcPr>
          <w:p w14:paraId="30D9B893" w14:textId="7E72BCA3" w:rsidR="00BF75A0" w:rsidRPr="008D4AEF" w:rsidRDefault="00153632" w:rsidP="00191442">
            <w:pPr>
              <w:rPr>
                <w:rFonts w:cstheme="minorHAnsi"/>
                <w:sz w:val="20"/>
                <w:szCs w:val="20"/>
              </w:rPr>
            </w:pPr>
            <w:r w:rsidRPr="008D4AEF">
              <w:rPr>
                <w:rFonts w:cstheme="minorHAnsi"/>
                <w:sz w:val="20"/>
                <w:szCs w:val="20"/>
              </w:rPr>
              <w:t>Maintain scheduled hours with Experience Provider</w:t>
            </w:r>
          </w:p>
        </w:tc>
        <w:tc>
          <w:tcPr>
            <w:tcW w:w="2965" w:type="dxa"/>
          </w:tcPr>
          <w:p w14:paraId="11EC472C" w14:textId="77777777" w:rsidR="00153632" w:rsidRPr="008D4AEF" w:rsidRDefault="00153632" w:rsidP="00153632">
            <w:pPr>
              <w:rPr>
                <w:rFonts w:cstheme="minorHAnsi"/>
                <w:sz w:val="20"/>
                <w:szCs w:val="20"/>
              </w:rPr>
            </w:pPr>
            <w:r w:rsidRPr="008D4AEF">
              <w:rPr>
                <w:rFonts w:cstheme="minorHAnsi"/>
                <w:sz w:val="20"/>
                <w:szCs w:val="20"/>
              </w:rPr>
              <w:t>Self-monitored/Provider</w:t>
            </w:r>
          </w:p>
          <w:p w14:paraId="2B8A9D12" w14:textId="77777777" w:rsidR="00BF75A0" w:rsidRPr="008D4AEF" w:rsidRDefault="00BF75A0" w:rsidP="00191442">
            <w:pPr>
              <w:rPr>
                <w:rFonts w:cstheme="minorHAnsi"/>
                <w:sz w:val="20"/>
                <w:szCs w:val="20"/>
              </w:rPr>
            </w:pPr>
          </w:p>
        </w:tc>
      </w:tr>
      <w:tr w:rsidR="00BF75A0" w:rsidRPr="008D4AEF" w14:paraId="4B0B2079" w14:textId="77777777" w:rsidTr="00E56798">
        <w:tc>
          <w:tcPr>
            <w:tcW w:w="1705" w:type="dxa"/>
          </w:tcPr>
          <w:p w14:paraId="74D95DF6" w14:textId="77777777" w:rsidR="00BF75A0" w:rsidRPr="008D4AEF" w:rsidRDefault="00153632" w:rsidP="00191442">
            <w:pPr>
              <w:rPr>
                <w:rFonts w:cstheme="minorHAnsi"/>
                <w:sz w:val="20"/>
                <w:szCs w:val="20"/>
              </w:rPr>
            </w:pPr>
            <w:r w:rsidRPr="008D4AEF">
              <w:rPr>
                <w:rFonts w:cstheme="minorHAnsi"/>
                <w:sz w:val="20"/>
                <w:szCs w:val="20"/>
              </w:rPr>
              <w:t>Continual</w:t>
            </w:r>
          </w:p>
          <w:p w14:paraId="64593DAA" w14:textId="57806CC3" w:rsidR="00E56798" w:rsidRPr="008D4AEF" w:rsidRDefault="00E56798" w:rsidP="00191442">
            <w:pPr>
              <w:rPr>
                <w:rFonts w:cstheme="minorHAnsi"/>
                <w:sz w:val="20"/>
                <w:szCs w:val="20"/>
              </w:rPr>
            </w:pPr>
          </w:p>
        </w:tc>
        <w:tc>
          <w:tcPr>
            <w:tcW w:w="4680" w:type="dxa"/>
          </w:tcPr>
          <w:p w14:paraId="4E9F7DA5" w14:textId="6AED17F4" w:rsidR="00BF75A0" w:rsidRPr="008D4AEF" w:rsidRDefault="00153632" w:rsidP="00191442">
            <w:pPr>
              <w:rPr>
                <w:rFonts w:cstheme="minorHAnsi"/>
                <w:sz w:val="20"/>
                <w:szCs w:val="20"/>
              </w:rPr>
            </w:pPr>
            <w:r w:rsidRPr="008D4AEF">
              <w:rPr>
                <w:rFonts w:cstheme="minorHAnsi"/>
                <w:sz w:val="20"/>
                <w:szCs w:val="20"/>
              </w:rPr>
              <w:t>Complete all academic assignments</w:t>
            </w:r>
          </w:p>
        </w:tc>
        <w:tc>
          <w:tcPr>
            <w:tcW w:w="2965" w:type="dxa"/>
          </w:tcPr>
          <w:p w14:paraId="57A40971" w14:textId="5F9C9027" w:rsidR="00BF75A0" w:rsidRPr="008D4AEF" w:rsidRDefault="00153632" w:rsidP="00191442">
            <w:pPr>
              <w:rPr>
                <w:rFonts w:cstheme="minorHAnsi"/>
                <w:sz w:val="20"/>
                <w:szCs w:val="20"/>
              </w:rPr>
            </w:pPr>
            <w:r w:rsidRPr="008D4AEF">
              <w:rPr>
                <w:rFonts w:cstheme="minorHAnsi"/>
                <w:sz w:val="20"/>
                <w:szCs w:val="20"/>
              </w:rPr>
              <w:t>Self-monitored/Daniel Dearden</w:t>
            </w:r>
          </w:p>
        </w:tc>
      </w:tr>
      <w:tr w:rsidR="00BF75A0" w:rsidRPr="008D4AEF" w14:paraId="51420559" w14:textId="77777777" w:rsidTr="00E56798">
        <w:tc>
          <w:tcPr>
            <w:tcW w:w="1705" w:type="dxa"/>
          </w:tcPr>
          <w:p w14:paraId="110673C3" w14:textId="77777777" w:rsidR="00153632" w:rsidRPr="008D4AEF" w:rsidRDefault="00153632" w:rsidP="00153632">
            <w:pPr>
              <w:rPr>
                <w:rFonts w:cstheme="minorHAnsi"/>
                <w:sz w:val="20"/>
                <w:szCs w:val="20"/>
              </w:rPr>
            </w:pPr>
            <w:r w:rsidRPr="008D4AEF">
              <w:rPr>
                <w:rFonts w:cstheme="minorHAnsi"/>
                <w:sz w:val="20"/>
                <w:szCs w:val="20"/>
              </w:rPr>
              <w:t xml:space="preserve">By 11:59pm of </w:t>
            </w:r>
          </w:p>
          <w:p w14:paraId="04E9956E" w14:textId="7AF68969" w:rsidR="00BF75A0" w:rsidRPr="008D4AEF" w:rsidRDefault="00153632" w:rsidP="00153632">
            <w:pPr>
              <w:rPr>
                <w:rFonts w:cstheme="minorHAnsi"/>
                <w:sz w:val="20"/>
                <w:szCs w:val="20"/>
              </w:rPr>
            </w:pPr>
            <w:r w:rsidRPr="008D4AEF">
              <w:rPr>
                <w:rFonts w:cstheme="minorHAnsi"/>
                <w:sz w:val="20"/>
                <w:szCs w:val="20"/>
              </w:rPr>
              <w:t>your Due Date</w:t>
            </w:r>
          </w:p>
        </w:tc>
        <w:tc>
          <w:tcPr>
            <w:tcW w:w="4680" w:type="dxa"/>
          </w:tcPr>
          <w:p w14:paraId="70C93221" w14:textId="665BBBAF" w:rsidR="00153632" w:rsidRPr="008D4AEF" w:rsidRDefault="00153632" w:rsidP="00153632">
            <w:pPr>
              <w:rPr>
                <w:rFonts w:cstheme="minorHAnsi"/>
                <w:sz w:val="20"/>
                <w:szCs w:val="20"/>
              </w:rPr>
            </w:pPr>
            <w:r w:rsidRPr="008D4AEF">
              <w:rPr>
                <w:rFonts w:cstheme="minorHAnsi"/>
                <w:sz w:val="20"/>
                <w:szCs w:val="20"/>
              </w:rPr>
              <w:t>Submit an Agency Evaluation on Canvas.</w:t>
            </w:r>
          </w:p>
          <w:p w14:paraId="10165DC7" w14:textId="77777777" w:rsidR="00BF75A0" w:rsidRPr="008D4AEF" w:rsidRDefault="00BF75A0" w:rsidP="00191442">
            <w:pPr>
              <w:rPr>
                <w:rFonts w:cstheme="minorHAnsi"/>
                <w:sz w:val="20"/>
                <w:szCs w:val="20"/>
              </w:rPr>
            </w:pPr>
          </w:p>
        </w:tc>
        <w:tc>
          <w:tcPr>
            <w:tcW w:w="2965" w:type="dxa"/>
          </w:tcPr>
          <w:p w14:paraId="45185357" w14:textId="683C1465" w:rsidR="00BF75A0" w:rsidRPr="008D4AEF" w:rsidRDefault="00153632" w:rsidP="00191442">
            <w:pPr>
              <w:rPr>
                <w:rFonts w:cstheme="minorHAnsi"/>
                <w:sz w:val="20"/>
                <w:szCs w:val="20"/>
              </w:rPr>
            </w:pPr>
            <w:r w:rsidRPr="008D4AEF">
              <w:rPr>
                <w:rFonts w:cstheme="minorHAnsi"/>
                <w:sz w:val="20"/>
                <w:szCs w:val="20"/>
              </w:rPr>
              <w:t>Self-monitored/Daniel Dearden</w:t>
            </w:r>
          </w:p>
        </w:tc>
      </w:tr>
      <w:tr w:rsidR="00BF75A0" w:rsidRPr="008D4AEF" w14:paraId="66096376" w14:textId="77777777" w:rsidTr="00E56798">
        <w:tc>
          <w:tcPr>
            <w:tcW w:w="1705" w:type="dxa"/>
          </w:tcPr>
          <w:p w14:paraId="72B78E50" w14:textId="77777777" w:rsidR="00153632" w:rsidRPr="008D4AEF" w:rsidRDefault="00153632" w:rsidP="00153632">
            <w:pPr>
              <w:rPr>
                <w:rFonts w:cstheme="minorHAnsi"/>
                <w:sz w:val="20"/>
                <w:szCs w:val="20"/>
              </w:rPr>
            </w:pPr>
            <w:r w:rsidRPr="008D4AEF">
              <w:rPr>
                <w:rFonts w:cstheme="minorHAnsi"/>
                <w:sz w:val="20"/>
                <w:szCs w:val="20"/>
              </w:rPr>
              <w:t xml:space="preserve">By 11:59pm of </w:t>
            </w:r>
          </w:p>
          <w:p w14:paraId="579B84B8" w14:textId="1D88D169" w:rsidR="00BF75A0" w:rsidRPr="008D4AEF" w:rsidRDefault="00153632" w:rsidP="00191442">
            <w:pPr>
              <w:rPr>
                <w:rFonts w:cstheme="minorHAnsi"/>
                <w:sz w:val="20"/>
                <w:szCs w:val="20"/>
              </w:rPr>
            </w:pPr>
            <w:r w:rsidRPr="008D4AEF">
              <w:rPr>
                <w:rFonts w:cstheme="minorHAnsi"/>
                <w:sz w:val="20"/>
                <w:szCs w:val="20"/>
              </w:rPr>
              <w:t>your Due Date</w:t>
            </w:r>
          </w:p>
        </w:tc>
        <w:tc>
          <w:tcPr>
            <w:tcW w:w="4680" w:type="dxa"/>
          </w:tcPr>
          <w:p w14:paraId="043F5F30" w14:textId="1B40B5F8" w:rsidR="00BF75A0" w:rsidRPr="008D4AEF" w:rsidRDefault="00153632" w:rsidP="00191442">
            <w:pPr>
              <w:rPr>
                <w:rFonts w:cstheme="minorHAnsi"/>
                <w:sz w:val="20"/>
                <w:szCs w:val="20"/>
              </w:rPr>
            </w:pPr>
            <w:r w:rsidRPr="008D4AEF">
              <w:rPr>
                <w:rFonts w:cstheme="minorHAnsi"/>
                <w:sz w:val="20"/>
                <w:szCs w:val="20"/>
              </w:rPr>
              <w:t>Upload Reflection paper to Canvas</w:t>
            </w:r>
          </w:p>
        </w:tc>
        <w:tc>
          <w:tcPr>
            <w:tcW w:w="2965" w:type="dxa"/>
          </w:tcPr>
          <w:p w14:paraId="0E336DD6" w14:textId="1C91B8B9" w:rsidR="00BF75A0" w:rsidRPr="008D4AEF" w:rsidRDefault="00153632" w:rsidP="00191442">
            <w:pPr>
              <w:rPr>
                <w:rFonts w:cstheme="minorHAnsi"/>
                <w:sz w:val="20"/>
                <w:szCs w:val="20"/>
              </w:rPr>
            </w:pPr>
            <w:r w:rsidRPr="008D4AEF">
              <w:rPr>
                <w:rFonts w:cstheme="minorHAnsi"/>
                <w:sz w:val="20"/>
                <w:szCs w:val="20"/>
              </w:rPr>
              <w:t>Self-monitored/Daniel Dearden</w:t>
            </w:r>
          </w:p>
        </w:tc>
      </w:tr>
      <w:tr w:rsidR="00BF75A0" w:rsidRPr="008D4AEF" w14:paraId="770DFF39" w14:textId="77777777" w:rsidTr="00E56798">
        <w:tc>
          <w:tcPr>
            <w:tcW w:w="1705" w:type="dxa"/>
          </w:tcPr>
          <w:p w14:paraId="1677F638" w14:textId="77777777" w:rsidR="00153632" w:rsidRPr="008D4AEF" w:rsidRDefault="00153632" w:rsidP="00153632">
            <w:pPr>
              <w:rPr>
                <w:rFonts w:cstheme="minorHAnsi"/>
                <w:sz w:val="20"/>
                <w:szCs w:val="20"/>
              </w:rPr>
            </w:pPr>
            <w:r w:rsidRPr="008D4AEF">
              <w:rPr>
                <w:rFonts w:cstheme="minorHAnsi"/>
                <w:sz w:val="20"/>
                <w:szCs w:val="20"/>
              </w:rPr>
              <w:t xml:space="preserve">Pre-determined </w:t>
            </w:r>
          </w:p>
          <w:p w14:paraId="7DFC5E8B" w14:textId="7EAAB025" w:rsidR="00BF75A0" w:rsidRPr="008D4AEF" w:rsidRDefault="00153632" w:rsidP="00191442">
            <w:pPr>
              <w:rPr>
                <w:rFonts w:cstheme="minorHAnsi"/>
                <w:sz w:val="20"/>
                <w:szCs w:val="20"/>
              </w:rPr>
            </w:pPr>
            <w:r w:rsidRPr="008D4AEF">
              <w:rPr>
                <w:rFonts w:cstheme="minorHAnsi"/>
                <w:sz w:val="20"/>
                <w:szCs w:val="20"/>
              </w:rPr>
              <w:t>appointment</w:t>
            </w:r>
          </w:p>
        </w:tc>
        <w:tc>
          <w:tcPr>
            <w:tcW w:w="4680" w:type="dxa"/>
          </w:tcPr>
          <w:p w14:paraId="55C3FCCC" w14:textId="7534859B" w:rsidR="00BF75A0" w:rsidRPr="008D4AEF" w:rsidRDefault="00153632" w:rsidP="00153632">
            <w:pPr>
              <w:rPr>
                <w:rFonts w:cstheme="minorHAnsi"/>
                <w:sz w:val="20"/>
                <w:szCs w:val="20"/>
              </w:rPr>
            </w:pPr>
            <w:r w:rsidRPr="008D4AEF">
              <w:rPr>
                <w:rFonts w:cstheme="minorHAnsi"/>
                <w:sz w:val="20"/>
                <w:szCs w:val="20"/>
              </w:rPr>
              <w:t>Attend an internship exit interview with the Internship Coordinator</w:t>
            </w:r>
          </w:p>
        </w:tc>
        <w:tc>
          <w:tcPr>
            <w:tcW w:w="2965" w:type="dxa"/>
          </w:tcPr>
          <w:p w14:paraId="5AC5F327" w14:textId="0B31722A" w:rsidR="00BF75A0" w:rsidRPr="008D4AEF" w:rsidRDefault="00153632" w:rsidP="00191442">
            <w:pPr>
              <w:rPr>
                <w:rFonts w:cstheme="minorHAnsi"/>
                <w:sz w:val="20"/>
                <w:szCs w:val="20"/>
              </w:rPr>
            </w:pPr>
            <w:r w:rsidRPr="008D4AEF">
              <w:rPr>
                <w:rFonts w:cstheme="minorHAnsi"/>
                <w:sz w:val="20"/>
                <w:szCs w:val="20"/>
              </w:rPr>
              <w:t>Daniel Dearden</w:t>
            </w:r>
          </w:p>
        </w:tc>
      </w:tr>
    </w:tbl>
    <w:p w14:paraId="303C33D0" w14:textId="77777777" w:rsidR="00BF75A0" w:rsidRDefault="00BF75A0" w:rsidP="00191442">
      <w:pPr>
        <w:spacing w:after="0" w:line="240" w:lineRule="auto"/>
        <w:rPr>
          <w:rFonts w:cstheme="minorHAnsi"/>
          <w:sz w:val="20"/>
          <w:szCs w:val="20"/>
        </w:rPr>
      </w:pPr>
    </w:p>
    <w:p w14:paraId="40239385" w14:textId="77777777" w:rsidR="00782D39" w:rsidRDefault="00782D39" w:rsidP="00191442">
      <w:pPr>
        <w:spacing w:after="0" w:line="240" w:lineRule="auto"/>
        <w:rPr>
          <w:rFonts w:cstheme="minorHAnsi"/>
          <w:sz w:val="20"/>
          <w:szCs w:val="20"/>
        </w:rPr>
      </w:pPr>
    </w:p>
    <w:p w14:paraId="1D637F3B" w14:textId="77777777" w:rsidR="007F54D5" w:rsidRDefault="007F54D5" w:rsidP="00191442">
      <w:pPr>
        <w:spacing w:after="0" w:line="240" w:lineRule="auto"/>
        <w:rPr>
          <w:rFonts w:cstheme="minorHAnsi"/>
          <w:sz w:val="20"/>
          <w:szCs w:val="20"/>
        </w:rPr>
      </w:pPr>
    </w:p>
    <w:p w14:paraId="704633F3" w14:textId="77777777" w:rsidR="007F54D5" w:rsidRDefault="007F54D5" w:rsidP="00191442">
      <w:pPr>
        <w:spacing w:after="0" w:line="240" w:lineRule="auto"/>
        <w:rPr>
          <w:rFonts w:cstheme="minorHAnsi"/>
          <w:sz w:val="20"/>
          <w:szCs w:val="20"/>
        </w:rPr>
      </w:pPr>
    </w:p>
    <w:p w14:paraId="55667D8A" w14:textId="77777777" w:rsidR="007F54D5" w:rsidRPr="008D4AEF" w:rsidRDefault="007F54D5" w:rsidP="00191442">
      <w:pPr>
        <w:spacing w:after="0" w:line="240" w:lineRule="auto"/>
        <w:rPr>
          <w:rFonts w:cstheme="minorHAnsi"/>
          <w:sz w:val="20"/>
          <w:szCs w:val="20"/>
        </w:rPr>
      </w:pPr>
    </w:p>
    <w:p w14:paraId="631E59C0" w14:textId="77777777" w:rsidR="00AF3C64" w:rsidRPr="008D4AEF" w:rsidRDefault="00AF3C64" w:rsidP="00191442">
      <w:pPr>
        <w:spacing w:after="0" w:line="240" w:lineRule="auto"/>
        <w:rPr>
          <w:rFonts w:cstheme="minorHAnsi"/>
          <w:b/>
          <w:bCs/>
          <w:i/>
          <w:iCs/>
          <w:sz w:val="28"/>
          <w:szCs w:val="28"/>
        </w:rPr>
      </w:pPr>
      <w:r w:rsidRPr="008D4AEF">
        <w:rPr>
          <w:rFonts w:cstheme="minorHAnsi"/>
          <w:b/>
          <w:bCs/>
          <w:i/>
          <w:iCs/>
          <w:sz w:val="28"/>
          <w:szCs w:val="28"/>
        </w:rPr>
        <w:lastRenderedPageBreak/>
        <w:t>Course Policies</w:t>
      </w:r>
    </w:p>
    <w:p w14:paraId="205ED65B" w14:textId="77777777" w:rsidR="007904A6" w:rsidRPr="008D4AEF" w:rsidRDefault="007904A6" w:rsidP="00191442">
      <w:pPr>
        <w:spacing w:after="0" w:line="240" w:lineRule="auto"/>
        <w:rPr>
          <w:rFonts w:cstheme="minorHAnsi"/>
          <w:sz w:val="20"/>
          <w:szCs w:val="20"/>
        </w:rPr>
      </w:pPr>
    </w:p>
    <w:p w14:paraId="790448A7" w14:textId="58D248E7" w:rsidR="007904A6" w:rsidRDefault="00AF3C64" w:rsidP="00191442">
      <w:pPr>
        <w:spacing w:after="0" w:line="240" w:lineRule="auto"/>
        <w:rPr>
          <w:rFonts w:cstheme="minorHAnsi"/>
          <w:b/>
          <w:bCs/>
          <w:sz w:val="24"/>
          <w:szCs w:val="24"/>
        </w:rPr>
      </w:pPr>
      <w:r w:rsidRPr="008D4AEF">
        <w:rPr>
          <w:rFonts w:cstheme="minorHAnsi"/>
          <w:b/>
          <w:bCs/>
          <w:sz w:val="24"/>
          <w:szCs w:val="24"/>
        </w:rPr>
        <w:t>Academic Honesty</w:t>
      </w:r>
    </w:p>
    <w:p w14:paraId="3A57B288" w14:textId="08A6D802" w:rsidR="007904A6" w:rsidRDefault="00BE0AC8" w:rsidP="00191442">
      <w:pPr>
        <w:spacing w:after="0" w:line="240" w:lineRule="auto"/>
        <w:rPr>
          <w:rFonts w:cstheme="minorHAnsi"/>
          <w:sz w:val="20"/>
          <w:szCs w:val="20"/>
        </w:rPr>
      </w:pPr>
      <w:r w:rsidRPr="00BE0AC8">
        <w:rPr>
          <w:rFonts w:cstheme="minorHAnsi"/>
          <w:sz w:val="20"/>
          <w:szCs w:val="20"/>
        </w:rPr>
        <w:t>The first injunction of the Honor Code is the call to "be honest." Students come to the university not only to improve their minds, gain knowledge, and develop skills that will assist them in their life's work, but also to build character. "President David O. McKay taught that character is the highest aim of education" (The Aims of a BYU Education, p.6). It is the purpose of the BYU Academic Honesty Policy to assist in fulfilling that aim. BYU students should seek to be totally honest in their dealings with others. They should complete their own work and be evaluated based upon that work. They should avoid academic dishonesty and misconduct in all its forms, including but not limited to plagiarism, fabrication or falsification, cheating, and other academic misconduct.</w:t>
      </w:r>
    </w:p>
    <w:p w14:paraId="7E8F5EA1" w14:textId="77777777" w:rsidR="00BE0AC8" w:rsidRPr="008D4AEF" w:rsidRDefault="00BE0AC8" w:rsidP="00191442">
      <w:pPr>
        <w:spacing w:after="0" w:line="240" w:lineRule="auto"/>
        <w:rPr>
          <w:rFonts w:cstheme="minorHAnsi"/>
          <w:sz w:val="20"/>
          <w:szCs w:val="20"/>
        </w:rPr>
      </w:pPr>
    </w:p>
    <w:p w14:paraId="41AECD46" w14:textId="7800FC0C" w:rsidR="007904A6" w:rsidRDefault="00AF3C64" w:rsidP="00191442">
      <w:pPr>
        <w:spacing w:after="0" w:line="240" w:lineRule="auto"/>
        <w:rPr>
          <w:rFonts w:cstheme="minorHAnsi"/>
          <w:b/>
          <w:bCs/>
          <w:sz w:val="24"/>
          <w:szCs w:val="24"/>
        </w:rPr>
      </w:pPr>
      <w:r w:rsidRPr="008D4AEF">
        <w:rPr>
          <w:rFonts w:cstheme="minorHAnsi"/>
          <w:b/>
          <w:bCs/>
          <w:sz w:val="24"/>
          <w:szCs w:val="24"/>
        </w:rPr>
        <w:t>Honor Code</w:t>
      </w:r>
    </w:p>
    <w:p w14:paraId="630A4CD3" w14:textId="77777777" w:rsidR="007904A6" w:rsidRPr="008D4AEF" w:rsidRDefault="00AF3C64" w:rsidP="00191442">
      <w:pPr>
        <w:spacing w:after="0" w:line="240" w:lineRule="auto"/>
        <w:rPr>
          <w:rFonts w:cstheme="minorHAnsi"/>
          <w:sz w:val="20"/>
          <w:szCs w:val="20"/>
        </w:rPr>
      </w:pPr>
      <w:r w:rsidRPr="008D4AEF">
        <w:rPr>
          <w:rFonts w:cstheme="minorHAnsi"/>
          <w:sz w:val="20"/>
          <w:szCs w:val="20"/>
        </w:rPr>
        <w:t xml:space="preserve">In keeping with the principles of the BYU Honor Code, students are expected to be honest in </w:t>
      </w:r>
      <w:proofErr w:type="gramStart"/>
      <w:r w:rsidRPr="008D4AEF">
        <w:rPr>
          <w:rFonts w:cstheme="minorHAnsi"/>
          <w:sz w:val="20"/>
          <w:szCs w:val="20"/>
        </w:rPr>
        <w:t>all of</w:t>
      </w:r>
      <w:proofErr w:type="gramEnd"/>
      <w:r w:rsidRPr="008D4AEF">
        <w:rPr>
          <w:rFonts w:cstheme="minorHAnsi"/>
          <w:sz w:val="20"/>
          <w:szCs w:val="20"/>
        </w:rPr>
        <w:t xml:space="preserve"> their academic work. Academic honesty means, most fundamentally, that any work you present as your own must in fact be your own work and not that of another. Violations of this principle may result in a failing grade in the course and additional disciplinary action by the university. Students are also expected to adhere to the Dress and Grooming Standards. Adherence demonstrates respect for yourself and others and ensures an effective learning and working environment. It is the university’s expectation that each student will abide by all Honor Code standards. Please call the Honor Code Office at 422-2847 if you have questions about those standards.</w:t>
      </w:r>
    </w:p>
    <w:p w14:paraId="26DE4536" w14:textId="77777777" w:rsidR="007904A6" w:rsidRPr="008D4AEF" w:rsidRDefault="007904A6" w:rsidP="00191442">
      <w:pPr>
        <w:spacing w:after="0" w:line="240" w:lineRule="auto"/>
        <w:rPr>
          <w:rFonts w:cstheme="minorHAnsi"/>
          <w:sz w:val="20"/>
          <w:szCs w:val="20"/>
        </w:rPr>
      </w:pPr>
    </w:p>
    <w:p w14:paraId="77BC4F75" w14:textId="0E413E55" w:rsidR="007904A6" w:rsidRDefault="00AF3C64" w:rsidP="00191442">
      <w:pPr>
        <w:spacing w:after="0" w:line="240" w:lineRule="auto"/>
        <w:rPr>
          <w:rFonts w:cstheme="minorHAnsi"/>
          <w:b/>
          <w:bCs/>
          <w:sz w:val="24"/>
          <w:szCs w:val="24"/>
        </w:rPr>
      </w:pPr>
      <w:r w:rsidRPr="008D4AEF">
        <w:rPr>
          <w:rFonts w:cstheme="minorHAnsi"/>
          <w:b/>
          <w:bCs/>
          <w:sz w:val="24"/>
          <w:szCs w:val="24"/>
        </w:rPr>
        <w:t>Plagiarism</w:t>
      </w:r>
    </w:p>
    <w:p w14:paraId="64AECF4B" w14:textId="067459CE" w:rsidR="007904A6" w:rsidRDefault="00BE0AC8" w:rsidP="00191442">
      <w:pPr>
        <w:spacing w:after="0" w:line="240" w:lineRule="auto"/>
        <w:rPr>
          <w:rFonts w:cstheme="minorHAnsi"/>
          <w:sz w:val="20"/>
          <w:szCs w:val="20"/>
        </w:rPr>
      </w:pPr>
      <w:r w:rsidRPr="00BE0AC8">
        <w:rPr>
          <w:rFonts w:cstheme="minorHAnsi"/>
          <w:sz w:val="20"/>
          <w:szCs w:val="20"/>
        </w:rPr>
        <w:t xml:space="preserve">Intentional plagiarism is a form of intellectual theft that violates widely recognized principles of academic integrity as well as the Honor Code. Such plagiarism may subject the student to appropriate disciplinary action administered through the university Honor Code Office, in addition to academic sanctions that may be applied by an instructor. Inadvertent plagiarism, which may not be a violation of the Honor Code, is nevertheless a form of intellectual carelessness that is unacceptable in the academic community. Plagiarism of any kind is completely contrary to the established practices of higher education where all members of the university are expected to acknowledge the original intellectual work of others that is included in their own work. In some cases, plagiarism may also involve violations of copyright law. Intentional Plagiarism-Intentional plagiarism is the deliberate act of representing the words, ideas, or data of another as one's own without providing proper attribution to the author through quotation, reference, or footnote. Inadvertent Plagiarism-Inadvertent plagiarism involves the inappropriate, but non-deliberate, use of another's words, ideas, or data without proper attribution. Inadvertent plagiarism usually results from an ignorant failure to follow established rules for documenting sources or from simply not being sufficiently careful in research and writing. Although not a violation of the Honor Code, inadvertent plagiarism is a form of academic misconduct for which an instructor can impose appropriate academic sanctions. Students who are in doubt as to whether they are providing proper attribution have the responsibility to consult with their instructor and obtain guidance. Examples of plagiarism </w:t>
      </w:r>
      <w:proofErr w:type="gramStart"/>
      <w:r w:rsidRPr="00BE0AC8">
        <w:rPr>
          <w:rFonts w:cstheme="minorHAnsi"/>
          <w:sz w:val="20"/>
          <w:szCs w:val="20"/>
        </w:rPr>
        <w:t>include:</w:t>
      </w:r>
      <w:proofErr w:type="gramEnd"/>
      <w:r w:rsidRPr="00BE0AC8">
        <w:rPr>
          <w:rFonts w:cstheme="minorHAnsi"/>
          <w:sz w:val="20"/>
          <w:szCs w:val="20"/>
        </w:rPr>
        <w:t xml:space="preserve"> Direct Plagiarism-The verbatim copying of an original source without acknowledging the source. Paraphrased Plagiarism-The paraphrasing, without acknowledgment, of ideas from another that the reader might mistake for the author's own. Plagiarism Mosaic-The borrowing of words, ideas, or data from an original source and blending this original material with one's own without acknowledging the source. Insufficient Acknowledgement-The partial or incomplete attribution of words, ideas, or data from an original source. Plagiarism may occur with respect to unpublished as well as published material. Copying another student's work and submitting it as one's own individual work without proper attribution is a serious form of plagiarism.</w:t>
      </w:r>
    </w:p>
    <w:p w14:paraId="0C4E3C83" w14:textId="77777777" w:rsidR="00BE0AC8" w:rsidRPr="008D4AEF" w:rsidRDefault="00BE0AC8" w:rsidP="00191442">
      <w:pPr>
        <w:spacing w:after="0" w:line="240" w:lineRule="auto"/>
        <w:rPr>
          <w:rFonts w:cstheme="minorHAnsi"/>
          <w:sz w:val="20"/>
          <w:szCs w:val="20"/>
        </w:rPr>
      </w:pPr>
    </w:p>
    <w:p w14:paraId="5A077217" w14:textId="35650FC2" w:rsidR="00BE0AC8" w:rsidRDefault="00AF3C64" w:rsidP="00191442">
      <w:pPr>
        <w:spacing w:after="0" w:line="240" w:lineRule="auto"/>
        <w:rPr>
          <w:rFonts w:cstheme="minorHAnsi"/>
          <w:b/>
          <w:bCs/>
          <w:sz w:val="24"/>
          <w:szCs w:val="24"/>
        </w:rPr>
      </w:pPr>
      <w:r w:rsidRPr="008D4AEF">
        <w:rPr>
          <w:rFonts w:cstheme="minorHAnsi"/>
          <w:b/>
          <w:bCs/>
          <w:sz w:val="24"/>
          <w:szCs w:val="24"/>
        </w:rPr>
        <w:t>Preventing</w:t>
      </w:r>
      <w:r w:rsidR="008D0371">
        <w:rPr>
          <w:rFonts w:cstheme="minorHAnsi"/>
          <w:b/>
          <w:bCs/>
          <w:sz w:val="24"/>
          <w:szCs w:val="24"/>
        </w:rPr>
        <w:t xml:space="preserve"> &amp; Responding to</w:t>
      </w:r>
      <w:r w:rsidRPr="008D4AEF">
        <w:rPr>
          <w:rFonts w:cstheme="minorHAnsi"/>
          <w:b/>
          <w:bCs/>
          <w:sz w:val="24"/>
          <w:szCs w:val="24"/>
        </w:rPr>
        <w:t xml:space="preserve"> Sexual </w:t>
      </w:r>
      <w:r w:rsidR="008D0371">
        <w:rPr>
          <w:rFonts w:cstheme="minorHAnsi"/>
          <w:b/>
          <w:bCs/>
          <w:sz w:val="24"/>
          <w:szCs w:val="24"/>
        </w:rPr>
        <w:t>Misconduct</w:t>
      </w:r>
    </w:p>
    <w:p w14:paraId="6014B066" w14:textId="77777777" w:rsidR="008D0371" w:rsidRDefault="008D0371" w:rsidP="008D0371">
      <w:pPr>
        <w:spacing w:after="0" w:line="240" w:lineRule="auto"/>
        <w:rPr>
          <w:rFonts w:cstheme="minorHAnsi"/>
          <w:i/>
          <w:iCs/>
          <w:sz w:val="20"/>
          <w:szCs w:val="20"/>
        </w:rPr>
      </w:pPr>
      <w:r w:rsidRPr="008D0371">
        <w:rPr>
          <w:rFonts w:cstheme="minorHAnsi"/>
          <w:i/>
          <w:iCs/>
          <w:sz w:val="20"/>
          <w:szCs w:val="20"/>
        </w:rPr>
        <w:t>The health and well-being of students is of paramount importance at Brigham Young University.  If you or someone you know has experienced sexual harassment (including sexual violence), there are many resources available for assistance. </w:t>
      </w:r>
    </w:p>
    <w:p w14:paraId="1811D8DF" w14:textId="77777777" w:rsidR="008D0371" w:rsidRPr="008D0371" w:rsidRDefault="008D0371" w:rsidP="008D0371">
      <w:pPr>
        <w:spacing w:after="0" w:line="240" w:lineRule="auto"/>
        <w:rPr>
          <w:rFonts w:cstheme="minorHAnsi"/>
          <w:sz w:val="20"/>
          <w:szCs w:val="20"/>
        </w:rPr>
      </w:pPr>
    </w:p>
    <w:p w14:paraId="14C01A8A" w14:textId="77777777" w:rsidR="008D0371" w:rsidRDefault="008D0371" w:rsidP="008D0371">
      <w:pPr>
        <w:spacing w:after="0" w:line="240" w:lineRule="auto"/>
        <w:rPr>
          <w:rFonts w:cstheme="minorHAnsi"/>
          <w:sz w:val="20"/>
          <w:szCs w:val="20"/>
        </w:rPr>
      </w:pPr>
      <w:r w:rsidRPr="008D0371">
        <w:rPr>
          <w:rFonts w:cstheme="minorHAnsi"/>
          <w:sz w:val="20"/>
          <w:szCs w:val="20"/>
        </w:rPr>
        <w:t>In accordance with Title IX of the Education Amendments of 1972, BYU prohibits unlawful sex discrimination, including sexual harassment, against any participant in its education programs or activities. The university also prohibits sexual harassment by its personnel and students. Sexual harassment occurs when</w:t>
      </w:r>
    </w:p>
    <w:p w14:paraId="0E7B8353" w14:textId="77777777" w:rsidR="008D0371" w:rsidRPr="008D0371" w:rsidRDefault="008D0371" w:rsidP="008D0371">
      <w:pPr>
        <w:spacing w:after="0" w:line="240" w:lineRule="auto"/>
        <w:rPr>
          <w:rFonts w:cstheme="minorHAnsi"/>
          <w:sz w:val="20"/>
          <w:szCs w:val="20"/>
        </w:rPr>
      </w:pPr>
    </w:p>
    <w:p w14:paraId="28C6DFAC" w14:textId="77777777" w:rsidR="008D0371" w:rsidRPr="008D0371" w:rsidRDefault="008D0371" w:rsidP="008D0371">
      <w:pPr>
        <w:numPr>
          <w:ilvl w:val="0"/>
          <w:numId w:val="7"/>
        </w:numPr>
        <w:spacing w:after="0" w:line="240" w:lineRule="auto"/>
        <w:rPr>
          <w:rFonts w:cstheme="minorHAnsi"/>
          <w:sz w:val="20"/>
          <w:szCs w:val="20"/>
        </w:rPr>
      </w:pPr>
      <w:r w:rsidRPr="008D0371">
        <w:rPr>
          <w:rFonts w:cstheme="minorHAnsi"/>
          <w:sz w:val="20"/>
          <w:szCs w:val="20"/>
        </w:rPr>
        <w:t xml:space="preserve">a person is subjected to unwelcome sexual speech or conduct so severe, pervasive, and offensive that it effectively denies their ability to access any BYU education program or </w:t>
      </w:r>
      <w:proofErr w:type="gramStart"/>
      <w:r w:rsidRPr="008D0371">
        <w:rPr>
          <w:rFonts w:cstheme="minorHAnsi"/>
          <w:sz w:val="20"/>
          <w:szCs w:val="20"/>
        </w:rPr>
        <w:t>activity;</w:t>
      </w:r>
      <w:proofErr w:type="gramEnd"/>
    </w:p>
    <w:p w14:paraId="707FA485" w14:textId="77777777" w:rsidR="008D0371" w:rsidRPr="008D0371" w:rsidRDefault="008D0371" w:rsidP="008D0371">
      <w:pPr>
        <w:numPr>
          <w:ilvl w:val="0"/>
          <w:numId w:val="7"/>
        </w:numPr>
        <w:spacing w:after="0" w:line="240" w:lineRule="auto"/>
        <w:rPr>
          <w:rFonts w:cstheme="minorHAnsi"/>
          <w:sz w:val="20"/>
          <w:szCs w:val="20"/>
        </w:rPr>
      </w:pPr>
      <w:r w:rsidRPr="008D0371">
        <w:rPr>
          <w:rFonts w:cstheme="minorHAnsi"/>
          <w:sz w:val="20"/>
          <w:szCs w:val="20"/>
        </w:rPr>
        <w:t>any aid, benefit, or service of BYU is conditioned on a person’s participation in unwelcome sexual conduct; or</w:t>
      </w:r>
    </w:p>
    <w:p w14:paraId="6BD776C1" w14:textId="77777777" w:rsidR="008D0371" w:rsidRDefault="008D0371" w:rsidP="008D0371">
      <w:pPr>
        <w:numPr>
          <w:ilvl w:val="0"/>
          <w:numId w:val="7"/>
        </w:numPr>
        <w:spacing w:after="0" w:line="240" w:lineRule="auto"/>
        <w:rPr>
          <w:rFonts w:cstheme="minorHAnsi"/>
          <w:sz w:val="20"/>
          <w:szCs w:val="20"/>
        </w:rPr>
      </w:pPr>
      <w:r w:rsidRPr="008D0371">
        <w:rPr>
          <w:rFonts w:cstheme="minorHAnsi"/>
          <w:sz w:val="20"/>
          <w:szCs w:val="20"/>
        </w:rPr>
        <w:t xml:space="preserve">a person suffers sexual assault, dating violence, domestic violence, or stalking </w:t>
      </w:r>
      <w:proofErr w:type="gramStart"/>
      <w:r w:rsidRPr="008D0371">
        <w:rPr>
          <w:rFonts w:cstheme="minorHAnsi"/>
          <w:sz w:val="20"/>
          <w:szCs w:val="20"/>
        </w:rPr>
        <w:t>on the basis of</w:t>
      </w:r>
      <w:proofErr w:type="gramEnd"/>
      <w:r w:rsidRPr="008D0371">
        <w:rPr>
          <w:rFonts w:cstheme="minorHAnsi"/>
          <w:sz w:val="20"/>
          <w:szCs w:val="20"/>
        </w:rPr>
        <w:t xml:space="preserve"> sex.</w:t>
      </w:r>
    </w:p>
    <w:p w14:paraId="7D4E5FF2" w14:textId="77777777" w:rsidR="008D0371" w:rsidRPr="008D0371" w:rsidRDefault="008D0371" w:rsidP="008D0371">
      <w:pPr>
        <w:spacing w:after="0" w:line="240" w:lineRule="auto"/>
        <w:rPr>
          <w:rFonts w:cstheme="minorHAnsi"/>
          <w:sz w:val="20"/>
          <w:szCs w:val="20"/>
        </w:rPr>
      </w:pPr>
    </w:p>
    <w:p w14:paraId="43F3AE71" w14:textId="77777777" w:rsidR="008D0371" w:rsidRDefault="008D0371" w:rsidP="008D0371">
      <w:pPr>
        <w:spacing w:after="0" w:line="240" w:lineRule="auto"/>
        <w:rPr>
          <w:rFonts w:cstheme="minorHAnsi"/>
          <w:sz w:val="20"/>
          <w:szCs w:val="20"/>
        </w:rPr>
      </w:pPr>
      <w:r w:rsidRPr="008D0371">
        <w:rPr>
          <w:rFonts w:cstheme="minorHAnsi"/>
          <w:sz w:val="20"/>
          <w:szCs w:val="20"/>
        </w:rPr>
        <w:t>University policy requires all faculty members to promptly report incidents of sexual harassment that come to their attention in any way, including through face-to-face conversations, a written class assignment or paper, class discussion, email, text, or social media post. Incidents of sexual harassment should be reported to the Title IX Coordinator at </w:t>
      </w:r>
      <w:hyperlink r:id="rId9" w:tgtFrame="_blank" w:history="1">
        <w:r w:rsidRPr="008D0371">
          <w:rPr>
            <w:rStyle w:val="Hyperlink"/>
            <w:rFonts w:cstheme="minorHAnsi"/>
            <w:sz w:val="20"/>
            <w:szCs w:val="20"/>
          </w:rPr>
          <w:t>t9coordinator@byu.edu</w:t>
        </w:r>
      </w:hyperlink>
      <w:r w:rsidRPr="008D0371">
        <w:rPr>
          <w:rFonts w:cstheme="minorHAnsi"/>
          <w:sz w:val="20"/>
          <w:szCs w:val="20"/>
        </w:rPr>
        <w:t> or (801) 422-8692 or 1085 WSC. Reports may also be submitted online at </w:t>
      </w:r>
      <w:hyperlink r:id="rId10" w:tgtFrame="_blank" w:history="1">
        <w:r w:rsidRPr="008D0371">
          <w:rPr>
            <w:rStyle w:val="Hyperlink"/>
            <w:rFonts w:cstheme="minorHAnsi"/>
            <w:sz w:val="20"/>
            <w:szCs w:val="20"/>
          </w:rPr>
          <w:t>https://titleix.byu.edu/report</w:t>
        </w:r>
      </w:hyperlink>
      <w:r w:rsidRPr="008D0371">
        <w:rPr>
          <w:rFonts w:cstheme="minorHAnsi"/>
          <w:sz w:val="20"/>
          <w:szCs w:val="20"/>
        </w:rPr>
        <w:t> or 1-888-238-1062 (24-hours a day).</w:t>
      </w:r>
    </w:p>
    <w:p w14:paraId="6B366198" w14:textId="77777777" w:rsidR="008D0371" w:rsidRPr="008D0371" w:rsidRDefault="008D0371" w:rsidP="008D0371">
      <w:pPr>
        <w:spacing w:after="0" w:line="240" w:lineRule="auto"/>
        <w:rPr>
          <w:rFonts w:cstheme="minorHAnsi"/>
          <w:sz w:val="20"/>
          <w:szCs w:val="20"/>
        </w:rPr>
      </w:pPr>
    </w:p>
    <w:p w14:paraId="76780747" w14:textId="77777777" w:rsidR="008D0371" w:rsidRPr="008D0371" w:rsidRDefault="008D0371" w:rsidP="008D0371">
      <w:pPr>
        <w:spacing w:after="0" w:line="240" w:lineRule="auto"/>
        <w:rPr>
          <w:rFonts w:cstheme="minorHAnsi"/>
          <w:sz w:val="20"/>
          <w:szCs w:val="20"/>
        </w:rPr>
      </w:pPr>
      <w:r w:rsidRPr="008D0371">
        <w:rPr>
          <w:rFonts w:cstheme="minorHAnsi"/>
          <w:sz w:val="20"/>
          <w:szCs w:val="20"/>
        </w:rPr>
        <w:t xml:space="preserve">BYU offers confidential resources for those affected by sexual harassment, including the university’s Sexual Assault Survivor Advocate, as well as </w:t>
      </w:r>
      <w:proofErr w:type="gramStart"/>
      <w:r w:rsidRPr="008D0371">
        <w:rPr>
          <w:rFonts w:cstheme="minorHAnsi"/>
          <w:sz w:val="20"/>
          <w:szCs w:val="20"/>
        </w:rPr>
        <w:t>a number of</w:t>
      </w:r>
      <w:proofErr w:type="gramEnd"/>
      <w:r w:rsidRPr="008D0371">
        <w:rPr>
          <w:rFonts w:cstheme="minorHAnsi"/>
          <w:sz w:val="20"/>
          <w:szCs w:val="20"/>
        </w:rPr>
        <w:t xml:space="preserve"> non-confidential resources and services that may be helpful. Additional information about Title IX, the university’s </w:t>
      </w:r>
      <w:hyperlink r:id="rId11" w:tgtFrame="_blank" w:history="1">
        <w:r w:rsidRPr="008D0371">
          <w:rPr>
            <w:rStyle w:val="Hyperlink"/>
            <w:rFonts w:cstheme="minorHAnsi"/>
            <w:sz w:val="20"/>
            <w:szCs w:val="20"/>
          </w:rPr>
          <w:t>Sexual Harassment Policy</w:t>
        </w:r>
      </w:hyperlink>
      <w:r w:rsidRPr="008D0371">
        <w:rPr>
          <w:rFonts w:cstheme="minorHAnsi"/>
          <w:sz w:val="20"/>
          <w:szCs w:val="20"/>
        </w:rPr>
        <w:t>, reporting requirements, and resources can be found at </w:t>
      </w:r>
      <w:hyperlink r:id="rId12" w:tgtFrame="_blank" w:history="1">
        <w:r w:rsidRPr="008D0371">
          <w:rPr>
            <w:rStyle w:val="Hyperlink"/>
            <w:rFonts w:cstheme="minorHAnsi"/>
            <w:sz w:val="20"/>
            <w:szCs w:val="20"/>
          </w:rPr>
          <w:t>http://titleix.byu.edu</w:t>
        </w:r>
      </w:hyperlink>
      <w:r w:rsidRPr="008D0371">
        <w:rPr>
          <w:rFonts w:cstheme="minorHAnsi"/>
          <w:sz w:val="20"/>
          <w:szCs w:val="20"/>
        </w:rPr>
        <w:t> or by contacting the university’s Title IX Coordinator.</w:t>
      </w:r>
    </w:p>
    <w:p w14:paraId="6458A3B2" w14:textId="77777777" w:rsidR="00BE0AC8" w:rsidRDefault="00BE0AC8" w:rsidP="00191442">
      <w:pPr>
        <w:spacing w:after="0" w:line="240" w:lineRule="auto"/>
        <w:rPr>
          <w:rFonts w:cstheme="minorHAnsi"/>
          <w:sz w:val="20"/>
          <w:szCs w:val="20"/>
        </w:rPr>
      </w:pPr>
    </w:p>
    <w:p w14:paraId="5EC216B0" w14:textId="2A607A54" w:rsidR="00AF3C64" w:rsidRDefault="00375376" w:rsidP="00191442">
      <w:pPr>
        <w:spacing w:after="0" w:line="240" w:lineRule="auto"/>
        <w:rPr>
          <w:rFonts w:cstheme="minorHAnsi"/>
          <w:b/>
          <w:bCs/>
          <w:sz w:val="24"/>
          <w:szCs w:val="24"/>
        </w:rPr>
      </w:pPr>
      <w:r>
        <w:rPr>
          <w:rFonts w:cstheme="minorHAnsi"/>
          <w:b/>
          <w:bCs/>
          <w:sz w:val="24"/>
          <w:szCs w:val="24"/>
        </w:rPr>
        <w:t>Student Disability</w:t>
      </w:r>
    </w:p>
    <w:p w14:paraId="1D8BC0F3" w14:textId="609AA7D8" w:rsidR="00782D39" w:rsidRDefault="00BE0AC8" w:rsidP="00191442">
      <w:pPr>
        <w:spacing w:after="0" w:line="240" w:lineRule="auto"/>
        <w:rPr>
          <w:rFonts w:cstheme="minorHAnsi"/>
          <w:sz w:val="20"/>
          <w:szCs w:val="20"/>
        </w:rPr>
      </w:pPr>
      <w:r w:rsidRPr="00BE0AC8">
        <w:rPr>
          <w:rFonts w:cstheme="minorHAnsi"/>
          <w:sz w:val="20"/>
          <w:szCs w:val="20"/>
        </w:rPr>
        <w:t xml:space="preserve">Brigham Young University is committed to providing a working and learning atmosphere that reasonably accommodates qualified </w:t>
      </w:r>
      <w:proofErr w:type="gramStart"/>
      <w:r w:rsidRPr="00BE0AC8">
        <w:rPr>
          <w:rFonts w:cstheme="minorHAnsi"/>
          <w:sz w:val="20"/>
          <w:szCs w:val="20"/>
        </w:rPr>
        <w:t>persons</w:t>
      </w:r>
      <w:proofErr w:type="gramEnd"/>
      <w:r w:rsidRPr="00BE0AC8">
        <w:rPr>
          <w:rFonts w:cstheme="minorHAnsi"/>
          <w:sz w:val="20"/>
          <w:szCs w:val="20"/>
        </w:rPr>
        <w:t xml:space="preserve"> with disabilities. A disability is a physical or mental impairment that substantially limits one or more major life activities. Whether </w:t>
      </w:r>
      <w:proofErr w:type="gramStart"/>
      <w:r w:rsidRPr="00BE0AC8">
        <w:rPr>
          <w:rFonts w:cstheme="minorHAnsi"/>
          <w:sz w:val="20"/>
          <w:szCs w:val="20"/>
        </w:rPr>
        <w:t>an impairment</w:t>
      </w:r>
      <w:proofErr w:type="gramEnd"/>
      <w:r w:rsidRPr="00BE0AC8">
        <w:rPr>
          <w:rFonts w:cstheme="minorHAnsi"/>
          <w:sz w:val="20"/>
          <w:szCs w:val="20"/>
        </w:rPr>
        <w:t xml:space="preserve"> is substantially limiting depends on its nature and severity, its duration or expected duration, and its permanent or expected permanent or long-term impact. Examples include vision or hearing impairments, physical disabilities, chronic illnesses, emotional disorders (e.g., depression, anxiety), learning disorders, and attention disorders (e.g., ADHD). If you have a disability which impairs your ability to complete this course successfully, please contact the University Accessibility Center (UAC), 2170 WSC or 801-422-2767 to request </w:t>
      </w:r>
      <w:proofErr w:type="gramStart"/>
      <w:r w:rsidRPr="00BE0AC8">
        <w:rPr>
          <w:rFonts w:cstheme="minorHAnsi"/>
          <w:sz w:val="20"/>
          <w:szCs w:val="20"/>
        </w:rPr>
        <w:t>a reasonable</w:t>
      </w:r>
      <w:proofErr w:type="gramEnd"/>
      <w:r w:rsidRPr="00BE0AC8">
        <w:rPr>
          <w:rFonts w:cstheme="minorHAnsi"/>
          <w:sz w:val="20"/>
          <w:szCs w:val="20"/>
        </w:rPr>
        <w:t xml:space="preserve"> accommodation. The UAC can also assess students for learning, attention, and emotional concerns. If you feel you have been unlawfully discriminated against on the basis of disability, please contact the Equal Opportunity Office at 801-422-5895, </w:t>
      </w:r>
      <w:hyperlink r:id="rId13" w:tgtFrame="_blank" w:history="1">
        <w:r w:rsidRPr="00BE0AC8">
          <w:rPr>
            <w:rStyle w:val="Hyperlink"/>
            <w:rFonts w:cstheme="minorHAnsi"/>
            <w:sz w:val="20"/>
            <w:szCs w:val="20"/>
          </w:rPr>
          <w:t>eo_manager@byu.edu</w:t>
        </w:r>
      </w:hyperlink>
      <w:r w:rsidRPr="00BE0AC8">
        <w:rPr>
          <w:rFonts w:cstheme="minorHAnsi"/>
          <w:sz w:val="20"/>
          <w:szCs w:val="20"/>
        </w:rPr>
        <w:t>, or visit </w:t>
      </w:r>
      <w:hyperlink r:id="rId14" w:tgtFrame="_blank" w:history="1">
        <w:r w:rsidRPr="00BE0AC8">
          <w:rPr>
            <w:rStyle w:val="Hyperlink"/>
            <w:rFonts w:cstheme="minorHAnsi"/>
            <w:sz w:val="20"/>
            <w:szCs w:val="20"/>
          </w:rPr>
          <w:t>https://hrs.byu.edu/equal-opportunity</w:t>
        </w:r>
      </w:hyperlink>
      <w:r w:rsidRPr="00BE0AC8">
        <w:rPr>
          <w:rFonts w:cstheme="minorHAnsi"/>
          <w:sz w:val="20"/>
          <w:szCs w:val="20"/>
        </w:rPr>
        <w:t> for help.”</w:t>
      </w:r>
    </w:p>
    <w:p w14:paraId="03C7CC10" w14:textId="77777777" w:rsidR="00BE0AC8" w:rsidRDefault="00BE0AC8" w:rsidP="00191442">
      <w:pPr>
        <w:spacing w:after="0" w:line="240" w:lineRule="auto"/>
        <w:rPr>
          <w:rFonts w:cstheme="minorHAnsi"/>
          <w:sz w:val="20"/>
          <w:szCs w:val="20"/>
        </w:rPr>
      </w:pPr>
    </w:p>
    <w:p w14:paraId="22A5126C" w14:textId="77777777" w:rsidR="00782D39" w:rsidRDefault="00782D39" w:rsidP="00782D39">
      <w:pPr>
        <w:spacing w:after="0" w:line="240" w:lineRule="auto"/>
        <w:rPr>
          <w:rFonts w:cstheme="minorHAnsi"/>
          <w:b/>
          <w:bCs/>
          <w:sz w:val="24"/>
          <w:szCs w:val="24"/>
        </w:rPr>
      </w:pPr>
      <w:r w:rsidRPr="00782D39">
        <w:rPr>
          <w:rFonts w:cstheme="minorHAnsi"/>
          <w:b/>
          <w:bCs/>
          <w:sz w:val="24"/>
          <w:szCs w:val="24"/>
        </w:rPr>
        <w:t>Statement on Belonging</w:t>
      </w:r>
    </w:p>
    <w:p w14:paraId="3E5ED178" w14:textId="77777777" w:rsidR="00782D39" w:rsidRDefault="00782D39" w:rsidP="00782D39">
      <w:pPr>
        <w:spacing w:after="0" w:line="240" w:lineRule="auto"/>
        <w:rPr>
          <w:rFonts w:cstheme="minorHAnsi"/>
          <w:sz w:val="20"/>
          <w:szCs w:val="20"/>
        </w:rPr>
      </w:pPr>
      <w:r w:rsidRPr="00782D39">
        <w:rPr>
          <w:rFonts w:cstheme="minorHAnsi"/>
          <w:sz w:val="20"/>
          <w:szCs w:val="20"/>
        </w:rPr>
        <w:t>We are united by our common primary identity as children of God (Acts 17:29; Psalm 82:6) and our commitment to the truths of the restored gospel of Jesus Christ (BYU Mission Statement). We strive to create a community of belonging composed of students, faculty, and staff whose hearts are knit together in love (Mosiah 18:21) where:</w:t>
      </w:r>
    </w:p>
    <w:p w14:paraId="2A235D01" w14:textId="77777777" w:rsidR="00782D39" w:rsidRDefault="00782D39" w:rsidP="000A6CEF">
      <w:pPr>
        <w:pStyle w:val="ListParagraph"/>
        <w:numPr>
          <w:ilvl w:val="0"/>
          <w:numId w:val="6"/>
        </w:numPr>
        <w:spacing w:after="0" w:line="240" w:lineRule="auto"/>
        <w:rPr>
          <w:rFonts w:cstheme="minorHAnsi"/>
          <w:sz w:val="20"/>
          <w:szCs w:val="20"/>
        </w:rPr>
      </w:pPr>
      <w:r w:rsidRPr="00782D39">
        <w:rPr>
          <w:rFonts w:cstheme="minorHAnsi"/>
          <w:sz w:val="20"/>
          <w:szCs w:val="20"/>
        </w:rPr>
        <w:t>All relationships reflect devout love of God and a loving, genuine concern for the welfare of our neighbor (BYU Mission Statement</w:t>
      </w:r>
      <w:proofErr w:type="gramStart"/>
      <w:r w:rsidRPr="00782D39">
        <w:rPr>
          <w:rFonts w:cstheme="minorHAnsi"/>
          <w:sz w:val="20"/>
          <w:szCs w:val="20"/>
        </w:rPr>
        <w:t>);</w:t>
      </w:r>
      <w:proofErr w:type="gramEnd"/>
    </w:p>
    <w:p w14:paraId="1E69AE01" w14:textId="77777777" w:rsidR="00782D39" w:rsidRDefault="00782D39" w:rsidP="00D16E45">
      <w:pPr>
        <w:pStyle w:val="ListParagraph"/>
        <w:numPr>
          <w:ilvl w:val="0"/>
          <w:numId w:val="6"/>
        </w:numPr>
        <w:spacing w:after="0" w:line="240" w:lineRule="auto"/>
        <w:rPr>
          <w:rFonts w:cstheme="minorHAnsi"/>
          <w:sz w:val="20"/>
          <w:szCs w:val="20"/>
        </w:rPr>
      </w:pPr>
      <w:r w:rsidRPr="00782D39">
        <w:rPr>
          <w:rFonts w:cstheme="minorHAnsi"/>
          <w:sz w:val="20"/>
          <w:szCs w:val="20"/>
        </w:rPr>
        <w:t>We value and embrace the variety of individual characteristics, life experiences and circumstances, perspectives, talents, and gifts of each member of the community and the richness and strength they bring to our community (1 Corinthians 12:12–27</w:t>
      </w:r>
      <w:proofErr w:type="gramStart"/>
      <w:r w:rsidRPr="00782D39">
        <w:rPr>
          <w:rFonts w:cstheme="minorHAnsi"/>
          <w:sz w:val="20"/>
          <w:szCs w:val="20"/>
        </w:rPr>
        <w:t>);</w:t>
      </w:r>
      <w:proofErr w:type="gramEnd"/>
    </w:p>
    <w:p w14:paraId="64C19181" w14:textId="77777777" w:rsidR="00782D39" w:rsidRDefault="00782D39" w:rsidP="00AB56DA">
      <w:pPr>
        <w:pStyle w:val="ListParagraph"/>
        <w:numPr>
          <w:ilvl w:val="0"/>
          <w:numId w:val="6"/>
        </w:numPr>
        <w:spacing w:after="0" w:line="240" w:lineRule="auto"/>
        <w:rPr>
          <w:rFonts w:cstheme="minorHAnsi"/>
          <w:sz w:val="20"/>
          <w:szCs w:val="20"/>
        </w:rPr>
      </w:pPr>
      <w:r w:rsidRPr="00782D39">
        <w:rPr>
          <w:rFonts w:cstheme="minorHAnsi"/>
          <w:sz w:val="20"/>
          <w:szCs w:val="20"/>
        </w:rPr>
        <w:t>Our interactions create and support an environment of belonging (Ephesians 2:19); and</w:t>
      </w:r>
    </w:p>
    <w:p w14:paraId="69C858BE" w14:textId="261A948C" w:rsidR="00782D39" w:rsidRPr="00782D39" w:rsidRDefault="00782D39" w:rsidP="00AB56DA">
      <w:pPr>
        <w:pStyle w:val="ListParagraph"/>
        <w:numPr>
          <w:ilvl w:val="0"/>
          <w:numId w:val="6"/>
        </w:numPr>
        <w:spacing w:after="0" w:line="240" w:lineRule="auto"/>
        <w:rPr>
          <w:rFonts w:cstheme="minorHAnsi"/>
          <w:sz w:val="20"/>
          <w:szCs w:val="20"/>
        </w:rPr>
      </w:pPr>
      <w:r w:rsidRPr="00782D39">
        <w:rPr>
          <w:rFonts w:cstheme="minorHAnsi"/>
          <w:sz w:val="20"/>
          <w:szCs w:val="20"/>
        </w:rPr>
        <w:t>The full realization of each student’s divine potential is our central focus (BYU Mission Statement).</w:t>
      </w:r>
    </w:p>
    <w:sectPr w:rsidR="00782D39" w:rsidRPr="00782D39" w:rsidSect="00E56798">
      <w:pgSz w:w="12240" w:h="15840"/>
      <w:pgMar w:top="720" w:right="720" w:bottom="720" w:left="72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4826EDD"/>
    <w:multiLevelType w:val="hybridMultilevel"/>
    <w:tmpl w:val="C6F8C2E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3406007D"/>
    <w:multiLevelType w:val="hybridMultilevel"/>
    <w:tmpl w:val="4BB0231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53B1660A"/>
    <w:multiLevelType w:val="multilevel"/>
    <w:tmpl w:val="C166E17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 w15:restartNumberingAfterBreak="0">
    <w:nsid w:val="653A3DC3"/>
    <w:multiLevelType w:val="hybridMultilevel"/>
    <w:tmpl w:val="D3A62A2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6A41147D"/>
    <w:multiLevelType w:val="hybridMultilevel"/>
    <w:tmpl w:val="D0F61DF2"/>
    <w:lvl w:ilvl="0" w:tplc="0DB2C4F8">
      <w:numFmt w:val="bullet"/>
      <w:lvlText w:val="-"/>
      <w:lvlJc w:val="left"/>
      <w:pPr>
        <w:ind w:left="720" w:hanging="360"/>
      </w:pPr>
      <w:rPr>
        <w:rFonts w:ascii="Calibri" w:eastAsiaTheme="minorHAns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74C214E6"/>
    <w:multiLevelType w:val="hybridMultilevel"/>
    <w:tmpl w:val="7EAC1D2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75C43B72"/>
    <w:multiLevelType w:val="hybridMultilevel"/>
    <w:tmpl w:val="ED2AF1D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1561400665">
    <w:abstractNumId w:val="0"/>
  </w:num>
  <w:num w:numId="2" w16cid:durableId="2049718626">
    <w:abstractNumId w:val="5"/>
  </w:num>
  <w:num w:numId="3" w16cid:durableId="1560439586">
    <w:abstractNumId w:val="3"/>
  </w:num>
  <w:num w:numId="4" w16cid:durableId="2103141335">
    <w:abstractNumId w:val="1"/>
  </w:num>
  <w:num w:numId="5" w16cid:durableId="1401707098">
    <w:abstractNumId w:val="4"/>
  </w:num>
  <w:num w:numId="6" w16cid:durableId="131407149">
    <w:abstractNumId w:val="6"/>
  </w:num>
  <w:num w:numId="7" w16cid:durableId="57424146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537B3"/>
    <w:rsid w:val="00026A4C"/>
    <w:rsid w:val="00054D34"/>
    <w:rsid w:val="00153632"/>
    <w:rsid w:val="00191442"/>
    <w:rsid w:val="001B61BA"/>
    <w:rsid w:val="00212683"/>
    <w:rsid w:val="00236DDF"/>
    <w:rsid w:val="00324F3C"/>
    <w:rsid w:val="00375376"/>
    <w:rsid w:val="003B3CD5"/>
    <w:rsid w:val="003E17DC"/>
    <w:rsid w:val="00497578"/>
    <w:rsid w:val="004E6A9F"/>
    <w:rsid w:val="004F0FC0"/>
    <w:rsid w:val="004F757A"/>
    <w:rsid w:val="005012D7"/>
    <w:rsid w:val="00512216"/>
    <w:rsid w:val="00610E6F"/>
    <w:rsid w:val="006E73D6"/>
    <w:rsid w:val="007279E5"/>
    <w:rsid w:val="00751DEF"/>
    <w:rsid w:val="00782D39"/>
    <w:rsid w:val="007904A6"/>
    <w:rsid w:val="007F54D5"/>
    <w:rsid w:val="00875A49"/>
    <w:rsid w:val="008D0371"/>
    <w:rsid w:val="008D4AEF"/>
    <w:rsid w:val="008E0225"/>
    <w:rsid w:val="00986AC8"/>
    <w:rsid w:val="00AF3C64"/>
    <w:rsid w:val="00B537B3"/>
    <w:rsid w:val="00BE0AC8"/>
    <w:rsid w:val="00BF75A0"/>
    <w:rsid w:val="00CA1073"/>
    <w:rsid w:val="00D71D46"/>
    <w:rsid w:val="00DD00B1"/>
    <w:rsid w:val="00DD13C7"/>
    <w:rsid w:val="00E56798"/>
    <w:rsid w:val="00F3551E"/>
    <w:rsid w:val="00FE12F1"/>
    <w:rsid w:val="00FF3BC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7C97ABF"/>
  <w15:chartTrackingRefBased/>
  <w15:docId w15:val="{49EEDDD4-7382-4D9C-B0B0-B5BB44F3E20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751DEF"/>
    <w:pPr>
      <w:ind w:left="720"/>
      <w:contextualSpacing/>
    </w:pPr>
  </w:style>
  <w:style w:type="character" w:styleId="Hyperlink">
    <w:name w:val="Hyperlink"/>
    <w:basedOn w:val="DefaultParagraphFont"/>
    <w:uiPriority w:val="99"/>
    <w:unhideWhenUsed/>
    <w:rsid w:val="004E6A9F"/>
    <w:rPr>
      <w:color w:val="0563C1" w:themeColor="hyperlink"/>
      <w:u w:val="single"/>
    </w:rPr>
  </w:style>
  <w:style w:type="character" w:styleId="UnresolvedMention">
    <w:name w:val="Unresolved Mention"/>
    <w:basedOn w:val="DefaultParagraphFont"/>
    <w:uiPriority w:val="99"/>
    <w:semiHidden/>
    <w:unhideWhenUsed/>
    <w:rsid w:val="004E6A9F"/>
    <w:rPr>
      <w:color w:val="605E5C"/>
      <w:shd w:val="clear" w:color="auto" w:fill="E1DFDD"/>
    </w:rPr>
  </w:style>
  <w:style w:type="table" w:styleId="TableGrid">
    <w:name w:val="Table Grid"/>
    <w:basedOn w:val="TableNormal"/>
    <w:uiPriority w:val="39"/>
    <w:rsid w:val="00BF75A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FollowedHyperlink">
    <w:name w:val="FollowedHyperlink"/>
    <w:basedOn w:val="DefaultParagraphFont"/>
    <w:uiPriority w:val="99"/>
    <w:semiHidden/>
    <w:unhideWhenUsed/>
    <w:rsid w:val="00FF3BCF"/>
    <w:rPr>
      <w:color w:val="954F72" w:themeColor="followedHyperlink"/>
      <w:u w:val="single"/>
    </w:rPr>
  </w:style>
  <w:style w:type="character" w:styleId="CommentReference">
    <w:name w:val="annotation reference"/>
    <w:basedOn w:val="DefaultParagraphFont"/>
    <w:uiPriority w:val="99"/>
    <w:semiHidden/>
    <w:unhideWhenUsed/>
    <w:rsid w:val="00FF3BCF"/>
    <w:rPr>
      <w:sz w:val="16"/>
      <w:szCs w:val="16"/>
    </w:rPr>
  </w:style>
  <w:style w:type="paragraph" w:styleId="CommentText">
    <w:name w:val="annotation text"/>
    <w:basedOn w:val="Normal"/>
    <w:link w:val="CommentTextChar"/>
    <w:uiPriority w:val="99"/>
    <w:unhideWhenUsed/>
    <w:rsid w:val="00FF3BCF"/>
    <w:pPr>
      <w:spacing w:line="240" w:lineRule="auto"/>
    </w:pPr>
    <w:rPr>
      <w:sz w:val="20"/>
      <w:szCs w:val="20"/>
    </w:rPr>
  </w:style>
  <w:style w:type="character" w:customStyle="1" w:styleId="CommentTextChar">
    <w:name w:val="Comment Text Char"/>
    <w:basedOn w:val="DefaultParagraphFont"/>
    <w:link w:val="CommentText"/>
    <w:uiPriority w:val="99"/>
    <w:rsid w:val="00FF3BCF"/>
    <w:rPr>
      <w:sz w:val="20"/>
      <w:szCs w:val="20"/>
    </w:rPr>
  </w:style>
  <w:style w:type="paragraph" w:styleId="CommentSubject">
    <w:name w:val="annotation subject"/>
    <w:basedOn w:val="CommentText"/>
    <w:next w:val="CommentText"/>
    <w:link w:val="CommentSubjectChar"/>
    <w:uiPriority w:val="99"/>
    <w:semiHidden/>
    <w:unhideWhenUsed/>
    <w:rsid w:val="00FF3BCF"/>
    <w:rPr>
      <w:b/>
      <w:bCs/>
    </w:rPr>
  </w:style>
  <w:style w:type="character" w:customStyle="1" w:styleId="CommentSubjectChar">
    <w:name w:val="Comment Subject Char"/>
    <w:basedOn w:val="CommentTextChar"/>
    <w:link w:val="CommentSubject"/>
    <w:uiPriority w:val="99"/>
    <w:semiHidden/>
    <w:rsid w:val="00FF3BCF"/>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16350979">
      <w:bodyDiv w:val="1"/>
      <w:marLeft w:val="0"/>
      <w:marRight w:val="0"/>
      <w:marTop w:val="0"/>
      <w:marBottom w:val="0"/>
      <w:divBdr>
        <w:top w:val="none" w:sz="0" w:space="0" w:color="auto"/>
        <w:left w:val="none" w:sz="0" w:space="0" w:color="auto"/>
        <w:bottom w:val="none" w:sz="0" w:space="0" w:color="auto"/>
        <w:right w:val="none" w:sz="0" w:space="0" w:color="auto"/>
      </w:divBdr>
    </w:div>
    <w:div w:id="809133555">
      <w:bodyDiv w:val="1"/>
      <w:marLeft w:val="0"/>
      <w:marRight w:val="0"/>
      <w:marTop w:val="0"/>
      <w:marBottom w:val="0"/>
      <w:divBdr>
        <w:top w:val="none" w:sz="0" w:space="0" w:color="auto"/>
        <w:left w:val="none" w:sz="0" w:space="0" w:color="auto"/>
        <w:bottom w:val="none" w:sz="0" w:space="0" w:color="auto"/>
        <w:right w:val="none" w:sz="0" w:space="0" w:color="auto"/>
      </w:divBdr>
    </w:div>
    <w:div w:id="1485396060">
      <w:bodyDiv w:val="1"/>
      <w:marLeft w:val="0"/>
      <w:marRight w:val="0"/>
      <w:marTop w:val="0"/>
      <w:marBottom w:val="0"/>
      <w:divBdr>
        <w:top w:val="none" w:sz="0" w:space="0" w:color="auto"/>
        <w:left w:val="none" w:sz="0" w:space="0" w:color="auto"/>
        <w:bottom w:val="none" w:sz="0" w:space="0" w:color="auto"/>
        <w:right w:val="none" w:sz="0" w:space="0" w:color="auto"/>
      </w:divBdr>
    </w:div>
    <w:div w:id="1780026790">
      <w:bodyDiv w:val="1"/>
      <w:marLeft w:val="0"/>
      <w:marRight w:val="0"/>
      <w:marTop w:val="0"/>
      <w:marBottom w:val="0"/>
      <w:divBdr>
        <w:top w:val="none" w:sz="0" w:space="0" w:color="auto"/>
        <w:left w:val="none" w:sz="0" w:space="0" w:color="auto"/>
        <w:bottom w:val="none" w:sz="0" w:space="0" w:color="auto"/>
        <w:right w:val="none" w:sz="0" w:space="0" w:color="auto"/>
      </w:divBdr>
    </w:div>
    <w:div w:id="19658447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experience.byu.edu/0000017d-0668-d9b4-a3fd-a6fc11050001/internship-agreement" TargetMode="External"/><Relationship Id="rId13" Type="http://schemas.openxmlformats.org/officeDocument/2006/relationships/hyperlink" Target="mailto:eo_manager@byu.edu" TargetMode="External"/><Relationship Id="rId3" Type="http://schemas.openxmlformats.org/officeDocument/2006/relationships/settings" Target="settings.xml"/><Relationship Id="rId7" Type="http://schemas.openxmlformats.org/officeDocument/2006/relationships/hyperlink" Target="https://sa.byu.edu/psp/ps/EMPLOYEE/SA/c/Y_INTERNSHIP_STUDENT.Y_INT_IMA_SEARCH.GBL?" TargetMode="External"/><Relationship Id="rId12" Type="http://schemas.openxmlformats.org/officeDocument/2006/relationships/hyperlink" Target="http://titleix.byu.edu/" TargetMode="Externa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hyperlink" Target="mailto:daniel_dearden@byu.edu" TargetMode="External"/><Relationship Id="rId11" Type="http://schemas.openxmlformats.org/officeDocument/2006/relationships/hyperlink" Target="https://policy.byu.edu/view/index.php?p=155&amp;s=s879" TargetMode="External"/><Relationship Id="rId5" Type="http://schemas.openxmlformats.org/officeDocument/2006/relationships/hyperlink" Target="mailto:daniel_dearden@byu.edu" TargetMode="External"/><Relationship Id="rId15" Type="http://schemas.openxmlformats.org/officeDocument/2006/relationships/fontTable" Target="fontTable.xml"/><Relationship Id="rId10" Type="http://schemas.openxmlformats.org/officeDocument/2006/relationships/hyperlink" Target="https://titleix.byu.edu/report" TargetMode="External"/><Relationship Id="rId4" Type="http://schemas.openxmlformats.org/officeDocument/2006/relationships/webSettings" Target="webSettings.xml"/><Relationship Id="rId9" Type="http://schemas.openxmlformats.org/officeDocument/2006/relationships/hyperlink" Target="mailto:t9coordinator@byu.edu" TargetMode="External"/><Relationship Id="rId14" Type="http://schemas.openxmlformats.org/officeDocument/2006/relationships/hyperlink" Target="https://hrs.byu.edu/equal-opportunity"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449</TotalTime>
  <Pages>4</Pages>
  <Words>2241</Words>
  <Characters>12780</Characters>
  <Application>Microsoft Office Word</Application>
  <DocSecurity>0</DocSecurity>
  <Lines>106</Lines>
  <Paragraphs>29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14992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Daniel Dearden</dc:creator>
  <cp:keywords/>
  <dc:description/>
  <cp:lastModifiedBy>Daniel Dearden</cp:lastModifiedBy>
  <cp:revision>22</cp:revision>
  <dcterms:created xsi:type="dcterms:W3CDTF">2021-12-14T22:19:00Z</dcterms:created>
  <dcterms:modified xsi:type="dcterms:W3CDTF">2025-02-10T22:08:00Z</dcterms:modified>
</cp:coreProperties>
</file>